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B81B5" w14:textId="50DCB29A" w:rsidR="00E2442D" w:rsidRPr="003B4051" w:rsidRDefault="00221638">
      <w:pPr>
        <w:pStyle w:val="Ttulo"/>
      </w:pPr>
      <w:r>
        <w:rPr>
          <w:spacing w:val="-4"/>
        </w:rPr>
        <w:t>V</w:t>
      </w:r>
      <w:r w:rsidR="003B4051" w:rsidRPr="003B4051">
        <w:rPr>
          <w:spacing w:val="-4"/>
        </w:rPr>
        <w:t xml:space="preserve"> Torneo 960 Quart de Poblet</w:t>
      </w:r>
    </w:p>
    <w:p w14:paraId="47EBD7F1" w14:textId="77777777" w:rsidR="00E2442D" w:rsidRPr="003B4051" w:rsidRDefault="00E2442D">
      <w:pPr>
        <w:pStyle w:val="Textoindependiente"/>
        <w:spacing w:before="4"/>
        <w:rPr>
          <w:b/>
          <w:sz w:val="38"/>
        </w:rPr>
      </w:pPr>
    </w:p>
    <w:p w14:paraId="0F0E72C3" w14:textId="1DD45943" w:rsidR="00C36716" w:rsidRDefault="00384F73" w:rsidP="00687D2E">
      <w:pPr>
        <w:ind w:left="102"/>
      </w:pPr>
      <w:r>
        <w:rPr>
          <w:b/>
          <w:sz w:val="24"/>
        </w:rPr>
        <w:t>Local</w:t>
      </w:r>
      <w:r>
        <w:rPr>
          <w:b/>
          <w:spacing w:val="-13"/>
          <w:sz w:val="24"/>
        </w:rPr>
        <w:t xml:space="preserve"> </w:t>
      </w:r>
      <w:r>
        <w:rPr>
          <w:b/>
          <w:sz w:val="24"/>
        </w:rPr>
        <w:t>de</w:t>
      </w:r>
      <w:r>
        <w:rPr>
          <w:b/>
          <w:spacing w:val="-13"/>
          <w:sz w:val="24"/>
        </w:rPr>
        <w:t xml:space="preserve"> </w:t>
      </w:r>
      <w:r>
        <w:rPr>
          <w:b/>
          <w:sz w:val="24"/>
        </w:rPr>
        <w:t>juego:</w:t>
      </w:r>
      <w:r>
        <w:rPr>
          <w:b/>
          <w:spacing w:val="-10"/>
          <w:sz w:val="24"/>
        </w:rPr>
        <w:t xml:space="preserve"> </w:t>
      </w:r>
      <w:r w:rsidR="00C36716" w:rsidRPr="00D570CE">
        <w:t>Salón de Actos del Ayuntamiento de Quart de Poblet (en frente del Centro de Convivencia)</w:t>
      </w:r>
      <w:r w:rsidRPr="00D570CE">
        <w:t>.</w:t>
      </w:r>
      <w:r w:rsidR="000A463B" w:rsidRPr="00D570CE">
        <w:t xml:space="preserve"> </w:t>
      </w:r>
      <w:r w:rsidRPr="00D570CE">
        <w:t xml:space="preserve"> </w:t>
      </w:r>
      <w:r w:rsidR="00172A4F">
        <w:t>S</w:t>
      </w:r>
      <w:r w:rsidR="00CB4EA0">
        <w:t xml:space="preserve">e encuentra a unos 300 metros de la parada de metro de Quart. </w:t>
      </w:r>
      <w:r w:rsidRPr="00D570CE">
        <w:t xml:space="preserve">Enlace en Google </w:t>
      </w:r>
      <w:proofErr w:type="spellStart"/>
      <w:r w:rsidRPr="00D570CE">
        <w:t>Maps</w:t>
      </w:r>
      <w:proofErr w:type="spellEnd"/>
      <w:r w:rsidRPr="00D570CE">
        <w:t>:</w:t>
      </w:r>
      <w:r w:rsidR="000A463B" w:rsidRPr="00D570CE">
        <w:t xml:space="preserve"> </w:t>
      </w:r>
      <w:hyperlink r:id="rId6" w:history="1">
        <w:r w:rsidR="003B4051" w:rsidRPr="00577C16">
          <w:rPr>
            <w:rStyle w:val="Hipervnculo"/>
          </w:rPr>
          <w:t>https://maps.app.goo.gl/fvq8dMDByJECwguHA</w:t>
        </w:r>
      </w:hyperlink>
    </w:p>
    <w:p w14:paraId="3814D038" w14:textId="77777777" w:rsidR="00E2442D" w:rsidRDefault="00E2442D">
      <w:pPr>
        <w:pStyle w:val="Textoindependiente"/>
        <w:spacing w:before="3"/>
      </w:pPr>
    </w:p>
    <w:p w14:paraId="1184CD70" w14:textId="1F98AFFD" w:rsidR="00E2442D" w:rsidRDefault="00384F73">
      <w:pPr>
        <w:ind w:left="102"/>
      </w:pPr>
      <w:r>
        <w:rPr>
          <w:b/>
          <w:sz w:val="24"/>
        </w:rPr>
        <w:t>Día de juego:</w:t>
      </w:r>
      <w:r>
        <w:rPr>
          <w:b/>
          <w:spacing w:val="40"/>
          <w:sz w:val="24"/>
        </w:rPr>
        <w:t xml:space="preserve"> </w:t>
      </w:r>
      <w:proofErr w:type="gramStart"/>
      <w:r w:rsidR="003B4051">
        <w:t>Sábado</w:t>
      </w:r>
      <w:proofErr w:type="gramEnd"/>
      <w:r w:rsidR="003B4051">
        <w:t xml:space="preserve"> </w:t>
      </w:r>
      <w:r w:rsidR="00221638">
        <w:t>11</w:t>
      </w:r>
      <w:r w:rsidR="00172A4F">
        <w:t xml:space="preserve"> de abril</w:t>
      </w:r>
      <w:r w:rsidR="003B4051">
        <w:t xml:space="preserve"> de 202</w:t>
      </w:r>
      <w:r w:rsidR="00221638">
        <w:t>6</w:t>
      </w:r>
      <w:r>
        <w:t>.</w:t>
      </w:r>
    </w:p>
    <w:p w14:paraId="2EC9F40A" w14:textId="77777777" w:rsidR="00E2442D" w:rsidRDefault="00E2442D">
      <w:pPr>
        <w:pStyle w:val="Textoindependiente"/>
        <w:spacing w:before="11"/>
        <w:rPr>
          <w:sz w:val="11"/>
        </w:rPr>
      </w:pPr>
    </w:p>
    <w:p w14:paraId="14A3FFDF" w14:textId="7933B22A" w:rsidR="00E2442D" w:rsidRDefault="00384F73">
      <w:pPr>
        <w:spacing w:before="56"/>
        <w:ind w:left="102"/>
        <w:rPr>
          <w:b/>
        </w:rPr>
      </w:pPr>
      <w:r>
        <w:rPr>
          <w:b/>
        </w:rPr>
        <w:t>Horarios</w:t>
      </w:r>
      <w:r w:rsidR="003B4051">
        <w:rPr>
          <w:b/>
        </w:rPr>
        <w:t xml:space="preserve"> (aproximación)</w:t>
      </w:r>
      <w:r>
        <w:rPr>
          <w:b/>
        </w:rPr>
        <w:t>:</w:t>
      </w:r>
    </w:p>
    <w:p w14:paraId="320FDD69" w14:textId="27AADE0D" w:rsidR="003B4051" w:rsidRDefault="003B4051">
      <w:pPr>
        <w:pStyle w:val="Textoindependiente"/>
        <w:ind w:left="1517"/>
      </w:pPr>
      <w:r>
        <w:t>Últimas inscripciones y pagos: desde las 9:00 horas.</w:t>
      </w:r>
    </w:p>
    <w:p w14:paraId="70EFF9DA" w14:textId="6C166439" w:rsidR="003B4051" w:rsidRDefault="003B4051">
      <w:pPr>
        <w:pStyle w:val="Textoindependiente"/>
        <w:ind w:left="1517"/>
      </w:pPr>
      <w:r>
        <w:t>Cierre de inscripciones: 10:00 horas.</w:t>
      </w:r>
    </w:p>
    <w:p w14:paraId="0C2F8EA3" w14:textId="2DBBD259" w:rsidR="003B4051" w:rsidRDefault="003B4051">
      <w:pPr>
        <w:pStyle w:val="Textoindependiente"/>
        <w:ind w:left="1517"/>
      </w:pPr>
      <w:r>
        <w:t>Publicación ronda 1: 10:10 horas.</w:t>
      </w:r>
    </w:p>
    <w:p w14:paraId="159C14A2" w14:textId="4CD93E7A" w:rsidR="001C2B80" w:rsidRDefault="003B4051" w:rsidP="001C2B80">
      <w:pPr>
        <w:pStyle w:val="Textoindependiente"/>
        <w:ind w:left="1517"/>
      </w:pPr>
      <w:r>
        <w:t>Explicaciones previas y sorteo de la primera posición: 10:</w:t>
      </w:r>
      <w:r w:rsidR="00F9490A">
        <w:t>15</w:t>
      </w:r>
      <w:r>
        <w:t xml:space="preserve"> horas.</w:t>
      </w:r>
    </w:p>
    <w:p w14:paraId="729BD87D" w14:textId="75A9FEAC" w:rsidR="00E2442D" w:rsidRPr="00172A4F" w:rsidRDefault="00384F73">
      <w:pPr>
        <w:pStyle w:val="Textoindependiente"/>
        <w:ind w:left="1517"/>
        <w:rPr>
          <w:lang w:val="pt-PT"/>
        </w:rPr>
      </w:pPr>
      <w:r w:rsidRPr="00172A4F">
        <w:rPr>
          <w:lang w:val="pt-PT"/>
        </w:rPr>
        <w:t>Ronda 1:</w:t>
      </w:r>
      <w:r w:rsidRPr="00172A4F">
        <w:rPr>
          <w:spacing w:val="2"/>
          <w:lang w:val="pt-PT"/>
        </w:rPr>
        <w:t xml:space="preserve"> </w:t>
      </w:r>
      <w:r w:rsidRPr="00172A4F">
        <w:rPr>
          <w:lang w:val="pt-PT"/>
        </w:rPr>
        <w:t>1</w:t>
      </w:r>
      <w:r w:rsidR="003B4051" w:rsidRPr="00172A4F">
        <w:rPr>
          <w:lang w:val="pt-PT"/>
        </w:rPr>
        <w:t>0</w:t>
      </w:r>
      <w:r w:rsidR="00EF6091" w:rsidRPr="00172A4F">
        <w:rPr>
          <w:lang w:val="pt-PT"/>
        </w:rPr>
        <w:t>:</w:t>
      </w:r>
      <w:r w:rsidR="00306160" w:rsidRPr="00172A4F">
        <w:rPr>
          <w:lang w:val="pt-PT"/>
        </w:rPr>
        <w:t>30</w:t>
      </w:r>
      <w:r w:rsidRPr="00172A4F">
        <w:rPr>
          <w:spacing w:val="3"/>
          <w:lang w:val="pt-PT"/>
        </w:rPr>
        <w:t xml:space="preserve"> </w:t>
      </w:r>
      <w:r w:rsidRPr="00172A4F">
        <w:rPr>
          <w:lang w:val="pt-PT"/>
        </w:rPr>
        <w:t>horas</w:t>
      </w:r>
      <w:r w:rsidR="00EF6091" w:rsidRPr="00172A4F">
        <w:rPr>
          <w:lang w:val="pt-PT"/>
        </w:rPr>
        <w:t>.</w:t>
      </w:r>
    </w:p>
    <w:p w14:paraId="5FCD2261" w14:textId="4D712D15" w:rsidR="00E2442D" w:rsidRPr="00172A4F" w:rsidRDefault="00384F73">
      <w:pPr>
        <w:pStyle w:val="Textoindependiente"/>
        <w:spacing w:before="3"/>
        <w:ind w:left="1517"/>
        <w:rPr>
          <w:lang w:val="pt-PT"/>
        </w:rPr>
      </w:pPr>
      <w:r>
        <w:rPr>
          <w:noProof/>
        </w:rPr>
        <w:drawing>
          <wp:anchor distT="0" distB="0" distL="0" distR="0" simplePos="0" relativeHeight="487496704" behindDoc="1" locked="0" layoutInCell="1" allowOverlap="1" wp14:anchorId="51BA031C" wp14:editId="6816294E">
            <wp:simplePos x="0" y="0"/>
            <wp:positionH relativeFrom="page">
              <wp:posOffset>2135056</wp:posOffset>
            </wp:positionH>
            <wp:positionV relativeFrom="paragraph">
              <wp:posOffset>79080</wp:posOffset>
            </wp:positionV>
            <wp:extent cx="3376705" cy="499119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376705" cy="4991193"/>
                    </a:xfrm>
                    <a:prstGeom prst="rect">
                      <a:avLst/>
                    </a:prstGeom>
                  </pic:spPr>
                </pic:pic>
              </a:graphicData>
            </a:graphic>
          </wp:anchor>
        </w:drawing>
      </w:r>
      <w:r w:rsidRPr="00172A4F">
        <w:rPr>
          <w:lang w:val="pt-PT"/>
        </w:rPr>
        <w:t>Ronda 2:</w:t>
      </w:r>
      <w:r w:rsidRPr="00172A4F">
        <w:rPr>
          <w:spacing w:val="2"/>
          <w:lang w:val="pt-PT"/>
        </w:rPr>
        <w:t xml:space="preserve"> </w:t>
      </w:r>
      <w:r w:rsidR="001C2B80" w:rsidRPr="00172A4F">
        <w:rPr>
          <w:spacing w:val="2"/>
          <w:lang w:val="pt-PT"/>
        </w:rPr>
        <w:t>11:</w:t>
      </w:r>
      <w:r w:rsidR="00F9490A" w:rsidRPr="00172A4F">
        <w:rPr>
          <w:spacing w:val="2"/>
          <w:lang w:val="pt-PT"/>
        </w:rPr>
        <w:t>0</w:t>
      </w:r>
      <w:r w:rsidR="001C2B80" w:rsidRPr="00172A4F">
        <w:rPr>
          <w:spacing w:val="2"/>
          <w:lang w:val="pt-PT"/>
        </w:rPr>
        <w:t>0 horas</w:t>
      </w:r>
    </w:p>
    <w:p w14:paraId="5BACBD87" w14:textId="1B273927" w:rsidR="00E2442D" w:rsidRPr="00172A4F" w:rsidRDefault="00384F73">
      <w:pPr>
        <w:pStyle w:val="Textoindependiente"/>
        <w:spacing w:before="44"/>
        <w:ind w:left="1517"/>
        <w:rPr>
          <w:lang w:val="pt-PT"/>
        </w:rPr>
      </w:pPr>
      <w:r w:rsidRPr="00172A4F">
        <w:rPr>
          <w:lang w:val="pt-PT"/>
        </w:rPr>
        <w:t>Ronda 3:</w:t>
      </w:r>
      <w:r w:rsidRPr="00172A4F">
        <w:rPr>
          <w:spacing w:val="1"/>
          <w:lang w:val="pt-PT"/>
        </w:rPr>
        <w:t xml:space="preserve"> </w:t>
      </w:r>
      <w:r w:rsidR="001C2B80" w:rsidRPr="00172A4F">
        <w:rPr>
          <w:spacing w:val="1"/>
          <w:lang w:val="pt-PT"/>
        </w:rPr>
        <w:t>1</w:t>
      </w:r>
      <w:r w:rsidR="00F9490A" w:rsidRPr="00172A4F">
        <w:rPr>
          <w:spacing w:val="1"/>
          <w:lang w:val="pt-PT"/>
        </w:rPr>
        <w:t>1</w:t>
      </w:r>
      <w:r w:rsidR="001C2B80" w:rsidRPr="00172A4F">
        <w:rPr>
          <w:spacing w:val="1"/>
          <w:lang w:val="pt-PT"/>
        </w:rPr>
        <w:t>:</w:t>
      </w:r>
      <w:r w:rsidR="00F9490A" w:rsidRPr="00172A4F">
        <w:rPr>
          <w:spacing w:val="1"/>
          <w:lang w:val="pt-PT"/>
        </w:rPr>
        <w:t>3</w:t>
      </w:r>
      <w:r w:rsidR="001C2B80" w:rsidRPr="00172A4F">
        <w:rPr>
          <w:spacing w:val="1"/>
          <w:lang w:val="pt-PT"/>
        </w:rPr>
        <w:t>0 horas</w:t>
      </w:r>
      <w:r w:rsidRPr="00172A4F">
        <w:rPr>
          <w:lang w:val="pt-PT"/>
        </w:rPr>
        <w:t>.</w:t>
      </w:r>
    </w:p>
    <w:p w14:paraId="0CEFB92A" w14:textId="2A898C2C" w:rsidR="00E2442D" w:rsidRPr="00172A4F" w:rsidRDefault="00384F73">
      <w:pPr>
        <w:pStyle w:val="Textoindependiente"/>
        <w:spacing w:before="44"/>
        <w:ind w:left="1517"/>
        <w:rPr>
          <w:lang w:val="pt-PT"/>
        </w:rPr>
      </w:pPr>
      <w:r w:rsidRPr="00172A4F">
        <w:rPr>
          <w:lang w:val="pt-PT"/>
        </w:rPr>
        <w:t>Ronda 4:</w:t>
      </w:r>
      <w:r w:rsidRPr="00172A4F">
        <w:rPr>
          <w:spacing w:val="1"/>
          <w:lang w:val="pt-PT"/>
        </w:rPr>
        <w:t xml:space="preserve"> </w:t>
      </w:r>
      <w:r w:rsidRPr="00172A4F">
        <w:rPr>
          <w:lang w:val="pt-PT"/>
        </w:rPr>
        <w:t>1</w:t>
      </w:r>
      <w:r w:rsidR="00F9490A" w:rsidRPr="00172A4F">
        <w:rPr>
          <w:lang w:val="pt-PT"/>
        </w:rPr>
        <w:t>2</w:t>
      </w:r>
      <w:r w:rsidR="00EF6091" w:rsidRPr="00172A4F">
        <w:rPr>
          <w:lang w:val="pt-PT"/>
        </w:rPr>
        <w:t>:</w:t>
      </w:r>
      <w:r w:rsidR="00F9490A" w:rsidRPr="00172A4F">
        <w:rPr>
          <w:lang w:val="pt-PT"/>
        </w:rPr>
        <w:t>0</w:t>
      </w:r>
      <w:r w:rsidR="00EF6091" w:rsidRPr="00172A4F">
        <w:rPr>
          <w:lang w:val="pt-PT"/>
        </w:rPr>
        <w:t>0</w:t>
      </w:r>
      <w:r w:rsidRPr="00172A4F">
        <w:rPr>
          <w:spacing w:val="4"/>
          <w:lang w:val="pt-PT"/>
        </w:rPr>
        <w:t xml:space="preserve"> </w:t>
      </w:r>
      <w:r w:rsidRPr="00172A4F">
        <w:rPr>
          <w:lang w:val="pt-PT"/>
        </w:rPr>
        <w:t>horas.</w:t>
      </w:r>
    </w:p>
    <w:p w14:paraId="36A46D7F" w14:textId="1AEDB283" w:rsidR="001C2B80" w:rsidRPr="00172A4F" w:rsidRDefault="001C2B80">
      <w:pPr>
        <w:pStyle w:val="Textoindependiente"/>
        <w:spacing w:before="43"/>
        <w:ind w:left="1517"/>
        <w:rPr>
          <w:lang w:val="pt-PT"/>
        </w:rPr>
      </w:pPr>
      <w:r w:rsidRPr="00172A4F">
        <w:rPr>
          <w:lang w:val="pt-PT"/>
        </w:rPr>
        <w:t>Ronda 5: 1</w:t>
      </w:r>
      <w:r w:rsidR="00F9490A" w:rsidRPr="00172A4F">
        <w:rPr>
          <w:lang w:val="pt-PT"/>
        </w:rPr>
        <w:t>2</w:t>
      </w:r>
      <w:r w:rsidRPr="00172A4F">
        <w:rPr>
          <w:lang w:val="pt-PT"/>
        </w:rPr>
        <w:t>:</w:t>
      </w:r>
      <w:r w:rsidR="00F9490A" w:rsidRPr="00172A4F">
        <w:rPr>
          <w:lang w:val="pt-PT"/>
        </w:rPr>
        <w:t>3</w:t>
      </w:r>
      <w:r w:rsidRPr="00172A4F">
        <w:rPr>
          <w:lang w:val="pt-PT"/>
        </w:rPr>
        <w:t>0 horas.</w:t>
      </w:r>
    </w:p>
    <w:p w14:paraId="6F8A6E34" w14:textId="01B5C8A7" w:rsidR="00E2442D" w:rsidRPr="00172A4F" w:rsidRDefault="00384F73">
      <w:pPr>
        <w:pStyle w:val="Textoindependiente"/>
        <w:spacing w:before="44"/>
        <w:ind w:left="1517"/>
        <w:rPr>
          <w:lang w:val="pt-PT"/>
        </w:rPr>
      </w:pPr>
      <w:r w:rsidRPr="00172A4F">
        <w:rPr>
          <w:lang w:val="pt-PT"/>
        </w:rPr>
        <w:t>Ronda</w:t>
      </w:r>
      <w:r w:rsidRPr="00172A4F">
        <w:rPr>
          <w:spacing w:val="-1"/>
          <w:lang w:val="pt-PT"/>
        </w:rPr>
        <w:t xml:space="preserve"> </w:t>
      </w:r>
      <w:r w:rsidRPr="00172A4F">
        <w:rPr>
          <w:lang w:val="pt-PT"/>
        </w:rPr>
        <w:t>6:</w:t>
      </w:r>
      <w:r w:rsidRPr="00172A4F">
        <w:rPr>
          <w:spacing w:val="1"/>
          <w:lang w:val="pt-PT"/>
        </w:rPr>
        <w:t xml:space="preserve"> </w:t>
      </w:r>
      <w:r w:rsidRPr="00172A4F">
        <w:rPr>
          <w:lang w:val="pt-PT"/>
        </w:rPr>
        <w:t>1</w:t>
      </w:r>
      <w:r w:rsidR="00F9490A" w:rsidRPr="00172A4F">
        <w:rPr>
          <w:lang w:val="pt-PT"/>
        </w:rPr>
        <w:t>3</w:t>
      </w:r>
      <w:r w:rsidRPr="00172A4F">
        <w:rPr>
          <w:lang w:val="pt-PT"/>
        </w:rPr>
        <w:t>:</w:t>
      </w:r>
      <w:r w:rsidR="00F9490A" w:rsidRPr="00172A4F">
        <w:rPr>
          <w:lang w:val="pt-PT"/>
        </w:rPr>
        <w:t>0</w:t>
      </w:r>
      <w:r w:rsidRPr="00172A4F">
        <w:rPr>
          <w:lang w:val="pt-PT"/>
        </w:rPr>
        <w:t>0</w:t>
      </w:r>
      <w:r w:rsidRPr="00172A4F">
        <w:rPr>
          <w:spacing w:val="4"/>
          <w:lang w:val="pt-PT"/>
        </w:rPr>
        <w:t xml:space="preserve"> </w:t>
      </w:r>
      <w:r w:rsidRPr="00172A4F">
        <w:rPr>
          <w:lang w:val="pt-PT"/>
        </w:rPr>
        <w:t>horas.</w:t>
      </w:r>
    </w:p>
    <w:p w14:paraId="4C52718F" w14:textId="1B90E07C" w:rsidR="00EF6091" w:rsidRDefault="00EF6091" w:rsidP="00CB4EA0">
      <w:pPr>
        <w:pStyle w:val="Textoindependiente"/>
        <w:spacing w:before="43"/>
        <w:ind w:left="1517"/>
      </w:pPr>
      <w:r>
        <w:t>Ronda 7:</w:t>
      </w:r>
      <w:r>
        <w:rPr>
          <w:spacing w:val="1"/>
        </w:rPr>
        <w:t xml:space="preserve"> </w:t>
      </w:r>
      <w:r>
        <w:t>1</w:t>
      </w:r>
      <w:r w:rsidR="00F9490A">
        <w:t>3</w:t>
      </w:r>
      <w:r>
        <w:t>:</w:t>
      </w:r>
      <w:r w:rsidR="00F9490A">
        <w:t>3</w:t>
      </w:r>
      <w:r>
        <w:t>0</w:t>
      </w:r>
      <w:r>
        <w:rPr>
          <w:spacing w:val="4"/>
        </w:rPr>
        <w:t xml:space="preserve"> </w:t>
      </w:r>
      <w:r>
        <w:t>horas.</w:t>
      </w:r>
    </w:p>
    <w:p w14:paraId="2CB2C43E" w14:textId="7CCF131E" w:rsidR="00E2442D" w:rsidRDefault="001C2B80">
      <w:pPr>
        <w:pStyle w:val="Textoindependiente"/>
        <w:spacing w:before="7"/>
        <w:rPr>
          <w:sz w:val="25"/>
        </w:rPr>
      </w:pPr>
      <w:r>
        <w:rPr>
          <w:sz w:val="25"/>
        </w:rPr>
        <w:t>*Los horarios pueden adelantarse o retrasarse ligeramente en función de la finalización de la ronda anterior.</w:t>
      </w:r>
      <w:r w:rsidR="00F9490A">
        <w:rPr>
          <w:sz w:val="25"/>
        </w:rPr>
        <w:t xml:space="preserve"> Habrá un minuto de reflexión previo al inicio de cada ronda</w:t>
      </w:r>
      <w:r w:rsidR="00F11731">
        <w:rPr>
          <w:sz w:val="25"/>
        </w:rPr>
        <w:t>.</w:t>
      </w:r>
    </w:p>
    <w:p w14:paraId="1C1A6769" w14:textId="77777777" w:rsidR="00F11731" w:rsidRPr="005D58FC" w:rsidRDefault="00F11731" w:rsidP="00F11731">
      <w:pPr>
        <w:pStyle w:val="Textoindependiente"/>
        <w:spacing w:before="3"/>
        <w:jc w:val="center"/>
        <w:rPr>
          <w:rFonts w:asciiTheme="minorHAnsi" w:hAnsiTheme="minorHAnsi" w:cstheme="minorHAnsi"/>
          <w:b/>
          <w:sz w:val="28"/>
          <w:szCs w:val="28"/>
        </w:rPr>
      </w:pPr>
      <w:r>
        <w:rPr>
          <w:rFonts w:asciiTheme="minorHAnsi" w:hAnsiTheme="minorHAnsi" w:cstheme="minorHAnsi"/>
          <w:b/>
          <w:sz w:val="28"/>
          <w:szCs w:val="28"/>
        </w:rPr>
        <w:t>CALENDARIO COMPLETO DEL FESTIVAL</w:t>
      </w:r>
    </w:p>
    <w:p w14:paraId="3BFDF73E" w14:textId="77777777" w:rsidR="00F11731" w:rsidRDefault="00F11731" w:rsidP="00F11731">
      <w:pPr>
        <w:pStyle w:val="Textoindependiente"/>
        <w:spacing w:before="3"/>
        <w:rPr>
          <w:rFonts w:ascii="Comic Sans MS"/>
          <w:b/>
          <w:sz w:val="34"/>
        </w:rPr>
      </w:pPr>
    </w:p>
    <w:tbl>
      <w:tblPr>
        <w:tblW w:w="8640" w:type="dxa"/>
        <w:tblCellMar>
          <w:left w:w="70" w:type="dxa"/>
          <w:right w:w="70" w:type="dxa"/>
        </w:tblCellMar>
        <w:tblLook w:val="04A0" w:firstRow="1" w:lastRow="0" w:firstColumn="1" w:lastColumn="0" w:noHBand="0" w:noVBand="1"/>
      </w:tblPr>
      <w:tblGrid>
        <w:gridCol w:w="1120"/>
        <w:gridCol w:w="1120"/>
        <w:gridCol w:w="1220"/>
        <w:gridCol w:w="1460"/>
        <w:gridCol w:w="1180"/>
        <w:gridCol w:w="1260"/>
        <w:gridCol w:w="1280"/>
      </w:tblGrid>
      <w:tr w:rsidR="00F11731" w:rsidRPr="005D58FC" w14:paraId="760D5130" w14:textId="77777777" w:rsidTr="002D15A8">
        <w:trPr>
          <w:trHeight w:val="288"/>
        </w:trPr>
        <w:tc>
          <w:tcPr>
            <w:tcW w:w="1120" w:type="dxa"/>
            <w:tcBorders>
              <w:top w:val="nil"/>
              <w:left w:val="nil"/>
              <w:bottom w:val="nil"/>
              <w:right w:val="nil"/>
            </w:tcBorders>
            <w:noWrap/>
            <w:vAlign w:val="bottom"/>
            <w:hideMark/>
          </w:tcPr>
          <w:p w14:paraId="1902E609" w14:textId="77777777" w:rsidR="00F11731" w:rsidRPr="005D58FC" w:rsidRDefault="00F11731" w:rsidP="002D15A8">
            <w:pPr>
              <w:widowControl/>
              <w:autoSpaceDE/>
              <w:autoSpaceDN/>
              <w:rPr>
                <w:rFonts w:ascii="Times New Roman" w:eastAsia="Times New Roman" w:hAnsi="Times New Roman" w:cs="Times New Roman"/>
                <w:sz w:val="24"/>
                <w:szCs w:val="24"/>
                <w:lang w:eastAsia="es-ES"/>
              </w:rPr>
            </w:pPr>
          </w:p>
        </w:tc>
        <w:tc>
          <w:tcPr>
            <w:tcW w:w="1120" w:type="dxa"/>
            <w:tcBorders>
              <w:top w:val="nil"/>
              <w:left w:val="nil"/>
              <w:bottom w:val="nil"/>
              <w:right w:val="nil"/>
            </w:tcBorders>
            <w:noWrap/>
            <w:vAlign w:val="bottom"/>
            <w:hideMark/>
          </w:tcPr>
          <w:p w14:paraId="1F3F98F3"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06-abr</w:t>
            </w:r>
          </w:p>
        </w:tc>
        <w:tc>
          <w:tcPr>
            <w:tcW w:w="1220" w:type="dxa"/>
            <w:tcBorders>
              <w:top w:val="nil"/>
              <w:left w:val="nil"/>
              <w:bottom w:val="nil"/>
              <w:right w:val="nil"/>
            </w:tcBorders>
            <w:noWrap/>
            <w:vAlign w:val="bottom"/>
            <w:hideMark/>
          </w:tcPr>
          <w:p w14:paraId="65DB6629"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07-abr</w:t>
            </w:r>
          </w:p>
        </w:tc>
        <w:tc>
          <w:tcPr>
            <w:tcW w:w="1460" w:type="dxa"/>
            <w:tcBorders>
              <w:top w:val="nil"/>
              <w:left w:val="nil"/>
              <w:bottom w:val="nil"/>
              <w:right w:val="nil"/>
            </w:tcBorders>
            <w:noWrap/>
            <w:vAlign w:val="bottom"/>
            <w:hideMark/>
          </w:tcPr>
          <w:p w14:paraId="2CEB2277"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08-abr</w:t>
            </w:r>
          </w:p>
        </w:tc>
        <w:tc>
          <w:tcPr>
            <w:tcW w:w="1180" w:type="dxa"/>
            <w:tcBorders>
              <w:top w:val="nil"/>
              <w:left w:val="nil"/>
              <w:bottom w:val="nil"/>
              <w:right w:val="nil"/>
            </w:tcBorders>
            <w:noWrap/>
            <w:vAlign w:val="bottom"/>
            <w:hideMark/>
          </w:tcPr>
          <w:p w14:paraId="5395F477"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09-abr</w:t>
            </w:r>
          </w:p>
        </w:tc>
        <w:tc>
          <w:tcPr>
            <w:tcW w:w="1260" w:type="dxa"/>
            <w:tcBorders>
              <w:top w:val="nil"/>
              <w:left w:val="nil"/>
              <w:bottom w:val="nil"/>
              <w:right w:val="nil"/>
            </w:tcBorders>
            <w:noWrap/>
            <w:vAlign w:val="bottom"/>
            <w:hideMark/>
          </w:tcPr>
          <w:p w14:paraId="3AD04CC7"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10-abr</w:t>
            </w:r>
          </w:p>
        </w:tc>
        <w:tc>
          <w:tcPr>
            <w:tcW w:w="1280" w:type="dxa"/>
            <w:tcBorders>
              <w:top w:val="nil"/>
              <w:left w:val="nil"/>
              <w:bottom w:val="nil"/>
              <w:right w:val="nil"/>
            </w:tcBorders>
            <w:noWrap/>
            <w:vAlign w:val="bottom"/>
            <w:hideMark/>
          </w:tcPr>
          <w:p w14:paraId="641E3613"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11-abr</w:t>
            </w:r>
          </w:p>
        </w:tc>
      </w:tr>
      <w:tr w:rsidR="00F11731" w:rsidRPr="005D58FC" w14:paraId="572C819C" w14:textId="77777777" w:rsidTr="002D15A8">
        <w:trPr>
          <w:trHeight w:val="288"/>
        </w:trPr>
        <w:tc>
          <w:tcPr>
            <w:tcW w:w="1120" w:type="dxa"/>
            <w:tcBorders>
              <w:top w:val="single" w:sz="4" w:space="0" w:color="ED7D31"/>
              <w:left w:val="single" w:sz="4" w:space="0" w:color="ED7D31"/>
              <w:bottom w:val="nil"/>
              <w:right w:val="nil"/>
            </w:tcBorders>
            <w:shd w:val="clear" w:color="ED7D31" w:fill="ED7D31"/>
            <w:noWrap/>
            <w:vAlign w:val="bottom"/>
            <w:hideMark/>
          </w:tcPr>
          <w:p w14:paraId="77F099EB" w14:textId="77777777" w:rsidR="00F11731" w:rsidRPr="005D58FC" w:rsidRDefault="00F11731" w:rsidP="002D15A8">
            <w:pPr>
              <w:widowControl/>
              <w:autoSpaceDE/>
              <w:autoSpaceDN/>
              <w:jc w:val="center"/>
              <w:rPr>
                <w:rFonts w:eastAsia="Times New Roman"/>
                <w:b/>
                <w:bCs/>
                <w:color w:val="FFFFFF"/>
                <w:lang w:eastAsia="es-ES"/>
              </w:rPr>
            </w:pPr>
            <w:r w:rsidRPr="005D58FC">
              <w:rPr>
                <w:rFonts w:eastAsia="Times New Roman"/>
                <w:b/>
                <w:bCs/>
                <w:color w:val="FFFFFF"/>
                <w:lang w:eastAsia="es-ES"/>
              </w:rPr>
              <w:t>HORA</w:t>
            </w:r>
          </w:p>
        </w:tc>
        <w:tc>
          <w:tcPr>
            <w:tcW w:w="1120" w:type="dxa"/>
            <w:tcBorders>
              <w:top w:val="single" w:sz="4" w:space="0" w:color="ED7D31"/>
              <w:left w:val="nil"/>
              <w:bottom w:val="nil"/>
              <w:right w:val="nil"/>
            </w:tcBorders>
            <w:shd w:val="clear" w:color="ED7D31" w:fill="ED7D31"/>
            <w:noWrap/>
            <w:vAlign w:val="bottom"/>
            <w:hideMark/>
          </w:tcPr>
          <w:p w14:paraId="644DB365" w14:textId="77777777" w:rsidR="00F11731" w:rsidRPr="005D58FC" w:rsidRDefault="00F11731" w:rsidP="002D15A8">
            <w:pPr>
              <w:widowControl/>
              <w:autoSpaceDE/>
              <w:autoSpaceDN/>
              <w:jc w:val="center"/>
              <w:rPr>
                <w:rFonts w:eastAsia="Times New Roman"/>
                <w:b/>
                <w:bCs/>
                <w:color w:val="FFFFFF"/>
                <w:lang w:eastAsia="es-ES"/>
              </w:rPr>
            </w:pPr>
            <w:r w:rsidRPr="005D58FC">
              <w:rPr>
                <w:rFonts w:eastAsia="Times New Roman"/>
                <w:b/>
                <w:bCs/>
                <w:color w:val="FFFFFF"/>
                <w:lang w:eastAsia="es-ES"/>
              </w:rPr>
              <w:t>Lunes</w:t>
            </w:r>
          </w:p>
        </w:tc>
        <w:tc>
          <w:tcPr>
            <w:tcW w:w="1220" w:type="dxa"/>
            <w:tcBorders>
              <w:top w:val="single" w:sz="4" w:space="0" w:color="ED7D31"/>
              <w:left w:val="nil"/>
              <w:bottom w:val="nil"/>
              <w:right w:val="nil"/>
            </w:tcBorders>
            <w:shd w:val="clear" w:color="ED7D31" w:fill="ED7D31"/>
            <w:noWrap/>
            <w:vAlign w:val="bottom"/>
            <w:hideMark/>
          </w:tcPr>
          <w:p w14:paraId="13E8209B" w14:textId="77777777" w:rsidR="00F11731" w:rsidRPr="005D58FC" w:rsidRDefault="00F11731" w:rsidP="002D15A8">
            <w:pPr>
              <w:widowControl/>
              <w:autoSpaceDE/>
              <w:autoSpaceDN/>
              <w:jc w:val="center"/>
              <w:rPr>
                <w:rFonts w:eastAsia="Times New Roman"/>
                <w:b/>
                <w:bCs/>
                <w:color w:val="FFFFFF"/>
                <w:lang w:eastAsia="es-ES"/>
              </w:rPr>
            </w:pPr>
            <w:r w:rsidRPr="005D58FC">
              <w:rPr>
                <w:rFonts w:eastAsia="Times New Roman"/>
                <w:b/>
                <w:bCs/>
                <w:color w:val="FFFFFF"/>
                <w:lang w:eastAsia="es-ES"/>
              </w:rPr>
              <w:t>Martes</w:t>
            </w:r>
          </w:p>
        </w:tc>
        <w:tc>
          <w:tcPr>
            <w:tcW w:w="1460" w:type="dxa"/>
            <w:tcBorders>
              <w:top w:val="single" w:sz="4" w:space="0" w:color="ED7D31"/>
              <w:left w:val="nil"/>
              <w:bottom w:val="nil"/>
              <w:right w:val="nil"/>
            </w:tcBorders>
            <w:shd w:val="clear" w:color="ED7D31" w:fill="ED7D31"/>
            <w:noWrap/>
            <w:vAlign w:val="bottom"/>
            <w:hideMark/>
          </w:tcPr>
          <w:p w14:paraId="4B3797E6" w14:textId="77777777" w:rsidR="00F11731" w:rsidRPr="005D58FC" w:rsidRDefault="00F11731" w:rsidP="002D15A8">
            <w:pPr>
              <w:widowControl/>
              <w:autoSpaceDE/>
              <w:autoSpaceDN/>
              <w:jc w:val="center"/>
              <w:rPr>
                <w:rFonts w:eastAsia="Times New Roman"/>
                <w:b/>
                <w:bCs/>
                <w:color w:val="FFFFFF"/>
                <w:lang w:eastAsia="es-ES"/>
              </w:rPr>
            </w:pPr>
            <w:r w:rsidRPr="005D58FC">
              <w:rPr>
                <w:rFonts w:eastAsia="Times New Roman"/>
                <w:b/>
                <w:bCs/>
                <w:color w:val="FFFFFF"/>
                <w:lang w:eastAsia="es-ES"/>
              </w:rPr>
              <w:t>Miércoles</w:t>
            </w:r>
          </w:p>
        </w:tc>
        <w:tc>
          <w:tcPr>
            <w:tcW w:w="1180" w:type="dxa"/>
            <w:tcBorders>
              <w:top w:val="single" w:sz="4" w:space="0" w:color="ED7D31"/>
              <w:left w:val="nil"/>
              <w:bottom w:val="nil"/>
              <w:right w:val="nil"/>
            </w:tcBorders>
            <w:shd w:val="clear" w:color="ED7D31" w:fill="ED7D31"/>
            <w:noWrap/>
            <w:vAlign w:val="bottom"/>
            <w:hideMark/>
          </w:tcPr>
          <w:p w14:paraId="2ECB383C" w14:textId="77777777" w:rsidR="00F11731" w:rsidRPr="005D58FC" w:rsidRDefault="00F11731" w:rsidP="002D15A8">
            <w:pPr>
              <w:widowControl/>
              <w:autoSpaceDE/>
              <w:autoSpaceDN/>
              <w:jc w:val="center"/>
              <w:rPr>
                <w:rFonts w:eastAsia="Times New Roman"/>
                <w:b/>
                <w:bCs/>
                <w:color w:val="FFFFFF"/>
                <w:lang w:eastAsia="es-ES"/>
              </w:rPr>
            </w:pPr>
            <w:r w:rsidRPr="005D58FC">
              <w:rPr>
                <w:rFonts w:eastAsia="Times New Roman"/>
                <w:b/>
                <w:bCs/>
                <w:color w:val="FFFFFF"/>
                <w:lang w:eastAsia="es-ES"/>
              </w:rPr>
              <w:t>Jueves</w:t>
            </w:r>
          </w:p>
        </w:tc>
        <w:tc>
          <w:tcPr>
            <w:tcW w:w="1260" w:type="dxa"/>
            <w:tcBorders>
              <w:top w:val="single" w:sz="4" w:space="0" w:color="ED7D31"/>
              <w:left w:val="nil"/>
              <w:bottom w:val="nil"/>
              <w:right w:val="nil"/>
            </w:tcBorders>
            <w:shd w:val="clear" w:color="ED7D31" w:fill="ED7D31"/>
            <w:noWrap/>
            <w:vAlign w:val="bottom"/>
            <w:hideMark/>
          </w:tcPr>
          <w:p w14:paraId="45391BEE" w14:textId="77777777" w:rsidR="00F11731" w:rsidRPr="005D58FC" w:rsidRDefault="00F11731" w:rsidP="002D15A8">
            <w:pPr>
              <w:widowControl/>
              <w:autoSpaceDE/>
              <w:autoSpaceDN/>
              <w:jc w:val="center"/>
              <w:rPr>
                <w:rFonts w:eastAsia="Times New Roman"/>
                <w:b/>
                <w:bCs/>
                <w:color w:val="FFFFFF"/>
                <w:lang w:eastAsia="es-ES"/>
              </w:rPr>
            </w:pPr>
            <w:r w:rsidRPr="005D58FC">
              <w:rPr>
                <w:rFonts w:eastAsia="Times New Roman"/>
                <w:b/>
                <w:bCs/>
                <w:color w:val="FFFFFF"/>
                <w:lang w:eastAsia="es-ES"/>
              </w:rPr>
              <w:t>Viernes</w:t>
            </w:r>
          </w:p>
        </w:tc>
        <w:tc>
          <w:tcPr>
            <w:tcW w:w="1280" w:type="dxa"/>
            <w:tcBorders>
              <w:top w:val="single" w:sz="4" w:space="0" w:color="ED7D31"/>
              <w:left w:val="nil"/>
              <w:bottom w:val="nil"/>
              <w:right w:val="single" w:sz="4" w:space="0" w:color="ED7D31"/>
            </w:tcBorders>
            <w:shd w:val="clear" w:color="ED7D31" w:fill="ED7D31"/>
            <w:noWrap/>
            <w:vAlign w:val="bottom"/>
            <w:hideMark/>
          </w:tcPr>
          <w:p w14:paraId="3AF153E6" w14:textId="77777777" w:rsidR="00F11731" w:rsidRPr="005D58FC" w:rsidRDefault="00F11731" w:rsidP="002D15A8">
            <w:pPr>
              <w:widowControl/>
              <w:autoSpaceDE/>
              <w:autoSpaceDN/>
              <w:jc w:val="center"/>
              <w:rPr>
                <w:rFonts w:eastAsia="Times New Roman"/>
                <w:b/>
                <w:bCs/>
                <w:color w:val="FFFFFF"/>
                <w:lang w:eastAsia="es-ES"/>
              </w:rPr>
            </w:pPr>
            <w:r w:rsidRPr="005D58FC">
              <w:rPr>
                <w:rFonts w:eastAsia="Times New Roman"/>
                <w:b/>
                <w:bCs/>
                <w:color w:val="FFFFFF"/>
                <w:lang w:eastAsia="es-ES"/>
              </w:rPr>
              <w:t>Sábado</w:t>
            </w:r>
          </w:p>
        </w:tc>
      </w:tr>
      <w:tr w:rsidR="00F11731" w:rsidRPr="005D58FC" w14:paraId="11571D28" w14:textId="77777777" w:rsidTr="002D15A8">
        <w:trPr>
          <w:trHeight w:val="288"/>
        </w:trPr>
        <w:tc>
          <w:tcPr>
            <w:tcW w:w="1120" w:type="dxa"/>
            <w:tcBorders>
              <w:top w:val="single" w:sz="4" w:space="0" w:color="ED7D31"/>
              <w:left w:val="single" w:sz="4" w:space="0" w:color="ED7D31"/>
              <w:bottom w:val="nil"/>
              <w:right w:val="nil"/>
            </w:tcBorders>
            <w:noWrap/>
            <w:vAlign w:val="bottom"/>
            <w:hideMark/>
          </w:tcPr>
          <w:p w14:paraId="61751C74"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10:00</w:t>
            </w:r>
          </w:p>
        </w:tc>
        <w:tc>
          <w:tcPr>
            <w:tcW w:w="1120" w:type="dxa"/>
            <w:tcBorders>
              <w:top w:val="single" w:sz="4" w:space="0" w:color="ED7D31"/>
              <w:left w:val="nil"/>
              <w:bottom w:val="nil"/>
              <w:right w:val="nil"/>
            </w:tcBorders>
            <w:noWrap/>
            <w:vAlign w:val="bottom"/>
            <w:hideMark/>
          </w:tcPr>
          <w:p w14:paraId="64D185B9" w14:textId="77777777" w:rsidR="00F11731" w:rsidRPr="005D58FC" w:rsidRDefault="00F11731" w:rsidP="002D15A8">
            <w:pPr>
              <w:widowControl/>
              <w:autoSpaceDE/>
              <w:autoSpaceDN/>
              <w:jc w:val="center"/>
              <w:rPr>
                <w:rFonts w:eastAsia="Times New Roman"/>
                <w:color w:val="000000"/>
                <w:lang w:eastAsia="es-ES"/>
              </w:rPr>
            </w:pPr>
          </w:p>
        </w:tc>
        <w:tc>
          <w:tcPr>
            <w:tcW w:w="1220" w:type="dxa"/>
            <w:tcBorders>
              <w:top w:val="single" w:sz="4" w:space="0" w:color="ED7D31"/>
              <w:left w:val="nil"/>
              <w:bottom w:val="nil"/>
              <w:right w:val="nil"/>
            </w:tcBorders>
            <w:shd w:val="clear" w:color="000000" w:fill="FFCCFF"/>
            <w:noWrap/>
            <w:vAlign w:val="bottom"/>
            <w:hideMark/>
          </w:tcPr>
          <w:p w14:paraId="55040683"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R2 2400</w:t>
            </w:r>
          </w:p>
        </w:tc>
        <w:tc>
          <w:tcPr>
            <w:tcW w:w="1460" w:type="dxa"/>
            <w:tcBorders>
              <w:top w:val="single" w:sz="4" w:space="0" w:color="ED7D31"/>
              <w:left w:val="nil"/>
              <w:bottom w:val="nil"/>
              <w:right w:val="nil"/>
            </w:tcBorders>
            <w:shd w:val="clear" w:color="000000" w:fill="CCECFF"/>
            <w:noWrap/>
            <w:vAlign w:val="bottom"/>
            <w:hideMark/>
          </w:tcPr>
          <w:p w14:paraId="167AB68B"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R2 1800</w:t>
            </w:r>
          </w:p>
        </w:tc>
        <w:tc>
          <w:tcPr>
            <w:tcW w:w="1180" w:type="dxa"/>
            <w:tcBorders>
              <w:top w:val="single" w:sz="4" w:space="0" w:color="ED7D31"/>
              <w:left w:val="nil"/>
              <w:bottom w:val="nil"/>
              <w:right w:val="nil"/>
            </w:tcBorders>
            <w:shd w:val="clear" w:color="000000" w:fill="FFCCFF"/>
            <w:noWrap/>
            <w:vAlign w:val="bottom"/>
            <w:hideMark/>
          </w:tcPr>
          <w:p w14:paraId="7CB9BBFF"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R5 2400</w:t>
            </w:r>
          </w:p>
        </w:tc>
        <w:tc>
          <w:tcPr>
            <w:tcW w:w="1260" w:type="dxa"/>
            <w:tcBorders>
              <w:top w:val="single" w:sz="4" w:space="0" w:color="ED7D31"/>
              <w:left w:val="nil"/>
              <w:bottom w:val="nil"/>
              <w:right w:val="nil"/>
            </w:tcBorders>
            <w:shd w:val="clear" w:color="000000" w:fill="CCECFF"/>
            <w:noWrap/>
            <w:vAlign w:val="bottom"/>
            <w:hideMark/>
          </w:tcPr>
          <w:p w14:paraId="7C6E2D1B"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R6 1800</w:t>
            </w:r>
          </w:p>
        </w:tc>
        <w:tc>
          <w:tcPr>
            <w:tcW w:w="1280" w:type="dxa"/>
            <w:tcBorders>
              <w:top w:val="single" w:sz="4" w:space="0" w:color="ED7D31"/>
              <w:left w:val="nil"/>
              <w:bottom w:val="nil"/>
              <w:right w:val="single" w:sz="4" w:space="0" w:color="ED7D31"/>
            </w:tcBorders>
            <w:shd w:val="clear" w:color="000000" w:fill="FCE4D6"/>
            <w:noWrap/>
            <w:vAlign w:val="bottom"/>
            <w:hideMark/>
          </w:tcPr>
          <w:p w14:paraId="29C54E3C"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TORNEO 960</w:t>
            </w:r>
          </w:p>
        </w:tc>
      </w:tr>
      <w:tr w:rsidR="00F11731" w:rsidRPr="005D58FC" w14:paraId="6BC25831" w14:textId="77777777" w:rsidTr="002D15A8">
        <w:trPr>
          <w:trHeight w:val="288"/>
        </w:trPr>
        <w:tc>
          <w:tcPr>
            <w:tcW w:w="1120" w:type="dxa"/>
            <w:tcBorders>
              <w:top w:val="single" w:sz="4" w:space="0" w:color="ED7D31"/>
              <w:left w:val="single" w:sz="4" w:space="0" w:color="ED7D31"/>
              <w:bottom w:val="nil"/>
              <w:right w:val="nil"/>
            </w:tcBorders>
            <w:noWrap/>
            <w:vAlign w:val="bottom"/>
            <w:hideMark/>
          </w:tcPr>
          <w:p w14:paraId="56063456"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12:00</w:t>
            </w:r>
          </w:p>
        </w:tc>
        <w:tc>
          <w:tcPr>
            <w:tcW w:w="1120" w:type="dxa"/>
            <w:tcBorders>
              <w:top w:val="single" w:sz="4" w:space="0" w:color="ED7D31"/>
              <w:left w:val="nil"/>
              <w:bottom w:val="nil"/>
              <w:right w:val="nil"/>
            </w:tcBorders>
            <w:noWrap/>
            <w:vAlign w:val="bottom"/>
            <w:hideMark/>
          </w:tcPr>
          <w:p w14:paraId="4712B8E9" w14:textId="77777777" w:rsidR="00F11731" w:rsidRPr="005D58FC" w:rsidRDefault="00F11731" w:rsidP="002D15A8">
            <w:pPr>
              <w:widowControl/>
              <w:autoSpaceDE/>
              <w:autoSpaceDN/>
              <w:jc w:val="center"/>
              <w:rPr>
                <w:rFonts w:eastAsia="Times New Roman"/>
                <w:color w:val="000000"/>
                <w:lang w:eastAsia="es-ES"/>
              </w:rPr>
            </w:pPr>
          </w:p>
        </w:tc>
        <w:tc>
          <w:tcPr>
            <w:tcW w:w="1220" w:type="dxa"/>
            <w:tcBorders>
              <w:top w:val="single" w:sz="4" w:space="0" w:color="ED7D31"/>
              <w:left w:val="nil"/>
              <w:bottom w:val="nil"/>
              <w:right w:val="nil"/>
            </w:tcBorders>
            <w:shd w:val="clear" w:color="000000" w:fill="FFCCFF"/>
            <w:noWrap/>
            <w:vAlign w:val="bottom"/>
            <w:hideMark/>
          </w:tcPr>
          <w:p w14:paraId="344C8B2D"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 </w:t>
            </w:r>
          </w:p>
        </w:tc>
        <w:tc>
          <w:tcPr>
            <w:tcW w:w="1460" w:type="dxa"/>
            <w:tcBorders>
              <w:top w:val="single" w:sz="4" w:space="0" w:color="ED7D31"/>
              <w:left w:val="nil"/>
              <w:bottom w:val="nil"/>
              <w:right w:val="nil"/>
            </w:tcBorders>
            <w:shd w:val="clear" w:color="000000" w:fill="CCECFF"/>
            <w:noWrap/>
            <w:vAlign w:val="bottom"/>
            <w:hideMark/>
          </w:tcPr>
          <w:p w14:paraId="77841097"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R3 1800</w:t>
            </w:r>
          </w:p>
        </w:tc>
        <w:tc>
          <w:tcPr>
            <w:tcW w:w="1180" w:type="dxa"/>
            <w:tcBorders>
              <w:top w:val="single" w:sz="4" w:space="0" w:color="ED7D31"/>
              <w:left w:val="nil"/>
              <w:bottom w:val="nil"/>
              <w:right w:val="nil"/>
            </w:tcBorders>
            <w:shd w:val="clear" w:color="000000" w:fill="FFCCFF"/>
            <w:noWrap/>
            <w:vAlign w:val="bottom"/>
            <w:hideMark/>
          </w:tcPr>
          <w:p w14:paraId="207D697E"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 </w:t>
            </w:r>
          </w:p>
        </w:tc>
        <w:tc>
          <w:tcPr>
            <w:tcW w:w="1260" w:type="dxa"/>
            <w:tcBorders>
              <w:top w:val="single" w:sz="4" w:space="0" w:color="ED7D31"/>
              <w:left w:val="nil"/>
              <w:bottom w:val="nil"/>
              <w:right w:val="nil"/>
            </w:tcBorders>
            <w:shd w:val="clear" w:color="000000" w:fill="CCECFF"/>
            <w:noWrap/>
            <w:vAlign w:val="bottom"/>
            <w:hideMark/>
          </w:tcPr>
          <w:p w14:paraId="0644CB56"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R7 1800</w:t>
            </w:r>
          </w:p>
        </w:tc>
        <w:tc>
          <w:tcPr>
            <w:tcW w:w="1280" w:type="dxa"/>
            <w:tcBorders>
              <w:top w:val="single" w:sz="4" w:space="0" w:color="ED7D31"/>
              <w:left w:val="nil"/>
              <w:bottom w:val="nil"/>
              <w:right w:val="single" w:sz="4" w:space="0" w:color="ED7D31"/>
            </w:tcBorders>
            <w:shd w:val="clear" w:color="000000" w:fill="FCE4D6"/>
            <w:noWrap/>
            <w:vAlign w:val="bottom"/>
            <w:hideMark/>
          </w:tcPr>
          <w:p w14:paraId="18395D70"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 </w:t>
            </w:r>
          </w:p>
        </w:tc>
      </w:tr>
      <w:tr w:rsidR="00F11731" w:rsidRPr="005D58FC" w14:paraId="705DD0E6" w14:textId="77777777" w:rsidTr="002D15A8">
        <w:trPr>
          <w:trHeight w:val="288"/>
        </w:trPr>
        <w:tc>
          <w:tcPr>
            <w:tcW w:w="1120" w:type="dxa"/>
            <w:tcBorders>
              <w:top w:val="single" w:sz="4" w:space="0" w:color="ED7D31"/>
              <w:left w:val="single" w:sz="4" w:space="0" w:color="ED7D31"/>
              <w:bottom w:val="nil"/>
              <w:right w:val="nil"/>
            </w:tcBorders>
            <w:noWrap/>
            <w:vAlign w:val="bottom"/>
            <w:hideMark/>
          </w:tcPr>
          <w:p w14:paraId="19BE4D15" w14:textId="77777777" w:rsidR="00F11731" w:rsidRPr="005D58FC" w:rsidRDefault="00F11731" w:rsidP="002D15A8">
            <w:pPr>
              <w:widowControl/>
              <w:autoSpaceDE/>
              <w:autoSpaceDN/>
              <w:jc w:val="center"/>
              <w:rPr>
                <w:rFonts w:eastAsia="Times New Roman"/>
                <w:color w:val="000000"/>
                <w:lang w:eastAsia="es-ES"/>
              </w:rPr>
            </w:pPr>
          </w:p>
        </w:tc>
        <w:tc>
          <w:tcPr>
            <w:tcW w:w="1120" w:type="dxa"/>
            <w:tcBorders>
              <w:top w:val="single" w:sz="4" w:space="0" w:color="ED7D31"/>
              <w:left w:val="nil"/>
              <w:bottom w:val="nil"/>
              <w:right w:val="nil"/>
            </w:tcBorders>
            <w:noWrap/>
            <w:vAlign w:val="bottom"/>
            <w:hideMark/>
          </w:tcPr>
          <w:p w14:paraId="349FED14" w14:textId="77777777" w:rsidR="00F11731" w:rsidRPr="005D58FC" w:rsidRDefault="00F11731" w:rsidP="002D15A8">
            <w:pPr>
              <w:widowControl/>
              <w:autoSpaceDE/>
              <w:autoSpaceDN/>
              <w:jc w:val="center"/>
              <w:rPr>
                <w:rFonts w:ascii="Times New Roman" w:eastAsia="Times New Roman" w:hAnsi="Times New Roman" w:cs="Times New Roman"/>
                <w:sz w:val="20"/>
                <w:szCs w:val="20"/>
                <w:lang w:eastAsia="es-ES"/>
              </w:rPr>
            </w:pPr>
          </w:p>
        </w:tc>
        <w:tc>
          <w:tcPr>
            <w:tcW w:w="1220" w:type="dxa"/>
            <w:tcBorders>
              <w:top w:val="single" w:sz="4" w:space="0" w:color="ED7D31"/>
              <w:left w:val="nil"/>
              <w:bottom w:val="nil"/>
              <w:right w:val="nil"/>
            </w:tcBorders>
            <w:noWrap/>
            <w:vAlign w:val="bottom"/>
            <w:hideMark/>
          </w:tcPr>
          <w:p w14:paraId="7656F8EC" w14:textId="77777777" w:rsidR="00F11731" w:rsidRPr="005D58FC" w:rsidRDefault="00F11731" w:rsidP="002D15A8">
            <w:pPr>
              <w:widowControl/>
              <w:autoSpaceDE/>
              <w:autoSpaceDN/>
              <w:jc w:val="center"/>
              <w:rPr>
                <w:rFonts w:ascii="Times New Roman" w:eastAsia="Times New Roman" w:hAnsi="Times New Roman" w:cs="Times New Roman"/>
                <w:sz w:val="20"/>
                <w:szCs w:val="20"/>
                <w:lang w:eastAsia="es-ES"/>
              </w:rPr>
            </w:pPr>
          </w:p>
        </w:tc>
        <w:tc>
          <w:tcPr>
            <w:tcW w:w="1460" w:type="dxa"/>
            <w:tcBorders>
              <w:top w:val="single" w:sz="4" w:space="0" w:color="ED7D31"/>
              <w:left w:val="nil"/>
              <w:bottom w:val="nil"/>
              <w:right w:val="nil"/>
            </w:tcBorders>
            <w:noWrap/>
            <w:vAlign w:val="bottom"/>
            <w:hideMark/>
          </w:tcPr>
          <w:p w14:paraId="01985BB7" w14:textId="77777777" w:rsidR="00F11731" w:rsidRPr="005D58FC" w:rsidRDefault="00F11731" w:rsidP="002D15A8">
            <w:pPr>
              <w:widowControl/>
              <w:autoSpaceDE/>
              <w:autoSpaceDN/>
              <w:jc w:val="center"/>
              <w:rPr>
                <w:rFonts w:ascii="Times New Roman" w:eastAsia="Times New Roman" w:hAnsi="Times New Roman" w:cs="Times New Roman"/>
                <w:sz w:val="20"/>
                <w:szCs w:val="20"/>
                <w:lang w:eastAsia="es-ES"/>
              </w:rPr>
            </w:pPr>
          </w:p>
        </w:tc>
        <w:tc>
          <w:tcPr>
            <w:tcW w:w="1180" w:type="dxa"/>
            <w:tcBorders>
              <w:top w:val="single" w:sz="4" w:space="0" w:color="ED7D31"/>
              <w:left w:val="nil"/>
              <w:bottom w:val="nil"/>
              <w:right w:val="nil"/>
            </w:tcBorders>
            <w:noWrap/>
            <w:vAlign w:val="bottom"/>
            <w:hideMark/>
          </w:tcPr>
          <w:p w14:paraId="4D033733" w14:textId="77777777" w:rsidR="00F11731" w:rsidRPr="005D58FC" w:rsidRDefault="00F11731" w:rsidP="002D15A8">
            <w:pPr>
              <w:widowControl/>
              <w:autoSpaceDE/>
              <w:autoSpaceDN/>
              <w:jc w:val="center"/>
              <w:rPr>
                <w:rFonts w:ascii="Times New Roman" w:eastAsia="Times New Roman" w:hAnsi="Times New Roman" w:cs="Times New Roman"/>
                <w:sz w:val="20"/>
                <w:szCs w:val="20"/>
                <w:lang w:eastAsia="es-ES"/>
              </w:rPr>
            </w:pPr>
          </w:p>
        </w:tc>
        <w:tc>
          <w:tcPr>
            <w:tcW w:w="1260" w:type="dxa"/>
            <w:tcBorders>
              <w:top w:val="single" w:sz="4" w:space="0" w:color="ED7D31"/>
              <w:left w:val="nil"/>
              <w:bottom w:val="nil"/>
              <w:right w:val="nil"/>
            </w:tcBorders>
            <w:noWrap/>
            <w:vAlign w:val="bottom"/>
            <w:hideMark/>
          </w:tcPr>
          <w:p w14:paraId="0F697074" w14:textId="77777777" w:rsidR="00F11731" w:rsidRPr="005D58FC" w:rsidRDefault="00F11731" w:rsidP="002D15A8">
            <w:pPr>
              <w:widowControl/>
              <w:autoSpaceDE/>
              <w:autoSpaceDN/>
              <w:jc w:val="center"/>
              <w:rPr>
                <w:rFonts w:ascii="Times New Roman" w:eastAsia="Times New Roman" w:hAnsi="Times New Roman" w:cs="Times New Roman"/>
                <w:sz w:val="20"/>
                <w:szCs w:val="20"/>
                <w:lang w:eastAsia="es-ES"/>
              </w:rPr>
            </w:pPr>
          </w:p>
        </w:tc>
        <w:tc>
          <w:tcPr>
            <w:tcW w:w="1280" w:type="dxa"/>
            <w:tcBorders>
              <w:top w:val="single" w:sz="4" w:space="0" w:color="ED7D31"/>
              <w:left w:val="nil"/>
              <w:bottom w:val="nil"/>
              <w:right w:val="single" w:sz="4" w:space="0" w:color="ED7D31"/>
            </w:tcBorders>
            <w:shd w:val="clear" w:color="000000" w:fill="FCE4D6"/>
            <w:noWrap/>
            <w:vAlign w:val="bottom"/>
            <w:hideMark/>
          </w:tcPr>
          <w:p w14:paraId="5B0BD7AC"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 </w:t>
            </w:r>
          </w:p>
        </w:tc>
      </w:tr>
      <w:tr w:rsidR="00F11731" w:rsidRPr="005D58FC" w14:paraId="3A92A1B5" w14:textId="77777777" w:rsidTr="002D15A8">
        <w:trPr>
          <w:trHeight w:val="288"/>
        </w:trPr>
        <w:tc>
          <w:tcPr>
            <w:tcW w:w="1120" w:type="dxa"/>
            <w:tcBorders>
              <w:top w:val="single" w:sz="4" w:space="0" w:color="ED7D31"/>
              <w:left w:val="single" w:sz="4" w:space="0" w:color="ED7D31"/>
              <w:bottom w:val="nil"/>
              <w:right w:val="nil"/>
            </w:tcBorders>
            <w:noWrap/>
            <w:vAlign w:val="bottom"/>
            <w:hideMark/>
          </w:tcPr>
          <w:p w14:paraId="5A240B94"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15:00</w:t>
            </w:r>
          </w:p>
        </w:tc>
        <w:tc>
          <w:tcPr>
            <w:tcW w:w="1120" w:type="dxa"/>
            <w:tcBorders>
              <w:top w:val="single" w:sz="4" w:space="0" w:color="ED7D31"/>
              <w:left w:val="nil"/>
              <w:bottom w:val="nil"/>
              <w:right w:val="nil"/>
            </w:tcBorders>
            <w:noWrap/>
            <w:vAlign w:val="bottom"/>
            <w:hideMark/>
          </w:tcPr>
          <w:p w14:paraId="33DD08B4" w14:textId="77777777" w:rsidR="00F11731" w:rsidRPr="005D58FC" w:rsidRDefault="00F11731" w:rsidP="002D15A8">
            <w:pPr>
              <w:widowControl/>
              <w:autoSpaceDE/>
              <w:autoSpaceDN/>
              <w:jc w:val="center"/>
              <w:rPr>
                <w:rFonts w:eastAsia="Times New Roman"/>
                <w:color w:val="000000"/>
                <w:lang w:eastAsia="es-ES"/>
              </w:rPr>
            </w:pPr>
          </w:p>
        </w:tc>
        <w:tc>
          <w:tcPr>
            <w:tcW w:w="1220" w:type="dxa"/>
            <w:tcBorders>
              <w:top w:val="single" w:sz="4" w:space="0" w:color="ED7D31"/>
              <w:left w:val="nil"/>
              <w:bottom w:val="nil"/>
              <w:right w:val="nil"/>
            </w:tcBorders>
            <w:shd w:val="clear" w:color="000000" w:fill="CCECFF"/>
            <w:noWrap/>
            <w:vAlign w:val="bottom"/>
            <w:hideMark/>
          </w:tcPr>
          <w:p w14:paraId="41A3B65C"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R1 1800</w:t>
            </w:r>
          </w:p>
        </w:tc>
        <w:tc>
          <w:tcPr>
            <w:tcW w:w="1460" w:type="dxa"/>
            <w:tcBorders>
              <w:top w:val="single" w:sz="4" w:space="0" w:color="ED7D31"/>
              <w:left w:val="nil"/>
              <w:bottom w:val="nil"/>
              <w:right w:val="nil"/>
            </w:tcBorders>
            <w:shd w:val="clear" w:color="000000" w:fill="CCECFF"/>
            <w:noWrap/>
            <w:vAlign w:val="bottom"/>
            <w:hideMark/>
          </w:tcPr>
          <w:p w14:paraId="4097C083"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R4 1800</w:t>
            </w:r>
          </w:p>
        </w:tc>
        <w:tc>
          <w:tcPr>
            <w:tcW w:w="1180" w:type="dxa"/>
            <w:tcBorders>
              <w:top w:val="single" w:sz="4" w:space="0" w:color="ED7D31"/>
              <w:left w:val="nil"/>
              <w:bottom w:val="nil"/>
              <w:right w:val="nil"/>
            </w:tcBorders>
            <w:shd w:val="clear" w:color="000000" w:fill="CCECFF"/>
            <w:noWrap/>
            <w:vAlign w:val="bottom"/>
            <w:hideMark/>
          </w:tcPr>
          <w:p w14:paraId="18C13A4F"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R5 1800</w:t>
            </w:r>
          </w:p>
        </w:tc>
        <w:tc>
          <w:tcPr>
            <w:tcW w:w="1260" w:type="dxa"/>
            <w:tcBorders>
              <w:top w:val="single" w:sz="4" w:space="0" w:color="ED7D31"/>
              <w:left w:val="nil"/>
              <w:bottom w:val="nil"/>
              <w:right w:val="nil"/>
            </w:tcBorders>
            <w:noWrap/>
            <w:vAlign w:val="bottom"/>
            <w:hideMark/>
          </w:tcPr>
          <w:p w14:paraId="47E69E93" w14:textId="77777777" w:rsidR="00F11731" w:rsidRPr="005D58FC" w:rsidRDefault="00F11731" w:rsidP="002D15A8">
            <w:pPr>
              <w:widowControl/>
              <w:autoSpaceDE/>
              <w:autoSpaceDN/>
              <w:jc w:val="center"/>
              <w:rPr>
                <w:rFonts w:eastAsia="Times New Roman"/>
                <w:color w:val="000000"/>
                <w:lang w:eastAsia="es-ES"/>
              </w:rPr>
            </w:pPr>
          </w:p>
        </w:tc>
        <w:tc>
          <w:tcPr>
            <w:tcW w:w="1280" w:type="dxa"/>
            <w:tcBorders>
              <w:top w:val="single" w:sz="4" w:space="0" w:color="ED7D31"/>
              <w:left w:val="nil"/>
              <w:bottom w:val="nil"/>
              <w:right w:val="single" w:sz="4" w:space="0" w:color="ED7D31"/>
            </w:tcBorders>
            <w:noWrap/>
            <w:vAlign w:val="bottom"/>
            <w:hideMark/>
          </w:tcPr>
          <w:p w14:paraId="755E37E1" w14:textId="77777777" w:rsidR="00F11731" w:rsidRPr="005D58FC" w:rsidRDefault="00F11731" w:rsidP="002D15A8">
            <w:pPr>
              <w:widowControl/>
              <w:autoSpaceDE/>
              <w:autoSpaceDN/>
              <w:jc w:val="center"/>
              <w:rPr>
                <w:rFonts w:ascii="Times New Roman" w:eastAsia="Times New Roman" w:hAnsi="Times New Roman" w:cs="Times New Roman"/>
                <w:sz w:val="20"/>
                <w:szCs w:val="20"/>
                <w:lang w:eastAsia="es-ES"/>
              </w:rPr>
            </w:pPr>
          </w:p>
        </w:tc>
      </w:tr>
      <w:tr w:rsidR="00F11731" w:rsidRPr="005D58FC" w14:paraId="45F1474E" w14:textId="77777777" w:rsidTr="002D15A8">
        <w:trPr>
          <w:trHeight w:val="288"/>
        </w:trPr>
        <w:tc>
          <w:tcPr>
            <w:tcW w:w="1120" w:type="dxa"/>
            <w:tcBorders>
              <w:top w:val="single" w:sz="4" w:space="0" w:color="ED7D31"/>
              <w:left w:val="single" w:sz="4" w:space="0" w:color="ED7D31"/>
              <w:bottom w:val="single" w:sz="4" w:space="0" w:color="ED7D31"/>
              <w:right w:val="nil"/>
            </w:tcBorders>
            <w:noWrap/>
            <w:vAlign w:val="bottom"/>
            <w:hideMark/>
          </w:tcPr>
          <w:p w14:paraId="2652770B"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17:30</w:t>
            </w:r>
          </w:p>
        </w:tc>
        <w:tc>
          <w:tcPr>
            <w:tcW w:w="1120" w:type="dxa"/>
            <w:tcBorders>
              <w:top w:val="single" w:sz="4" w:space="0" w:color="ED7D31"/>
              <w:left w:val="nil"/>
              <w:bottom w:val="single" w:sz="4" w:space="0" w:color="ED7D31"/>
              <w:right w:val="nil"/>
            </w:tcBorders>
            <w:shd w:val="clear" w:color="000000" w:fill="FFCCFF"/>
            <w:noWrap/>
            <w:vAlign w:val="bottom"/>
            <w:hideMark/>
          </w:tcPr>
          <w:p w14:paraId="44ADB61D"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R1 2400</w:t>
            </w:r>
          </w:p>
        </w:tc>
        <w:tc>
          <w:tcPr>
            <w:tcW w:w="1220" w:type="dxa"/>
            <w:tcBorders>
              <w:top w:val="single" w:sz="4" w:space="0" w:color="ED7D31"/>
              <w:left w:val="nil"/>
              <w:bottom w:val="single" w:sz="4" w:space="0" w:color="ED7D31"/>
              <w:right w:val="nil"/>
            </w:tcBorders>
            <w:shd w:val="clear" w:color="000000" w:fill="FFCCFF"/>
            <w:noWrap/>
            <w:vAlign w:val="bottom"/>
            <w:hideMark/>
          </w:tcPr>
          <w:p w14:paraId="57305D8F"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R3 2400</w:t>
            </w:r>
          </w:p>
        </w:tc>
        <w:tc>
          <w:tcPr>
            <w:tcW w:w="1460" w:type="dxa"/>
            <w:tcBorders>
              <w:top w:val="single" w:sz="4" w:space="0" w:color="ED7D31"/>
              <w:left w:val="nil"/>
              <w:bottom w:val="single" w:sz="4" w:space="0" w:color="ED7D31"/>
              <w:right w:val="nil"/>
            </w:tcBorders>
            <w:shd w:val="clear" w:color="000000" w:fill="FFCCFF"/>
            <w:noWrap/>
            <w:vAlign w:val="bottom"/>
            <w:hideMark/>
          </w:tcPr>
          <w:p w14:paraId="75822DC8"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R4 2400</w:t>
            </w:r>
          </w:p>
        </w:tc>
        <w:tc>
          <w:tcPr>
            <w:tcW w:w="1180" w:type="dxa"/>
            <w:tcBorders>
              <w:top w:val="single" w:sz="4" w:space="0" w:color="ED7D31"/>
              <w:left w:val="nil"/>
              <w:bottom w:val="single" w:sz="4" w:space="0" w:color="ED7D31"/>
              <w:right w:val="nil"/>
            </w:tcBorders>
            <w:shd w:val="clear" w:color="000000" w:fill="FFCCFF"/>
            <w:noWrap/>
            <w:vAlign w:val="bottom"/>
            <w:hideMark/>
          </w:tcPr>
          <w:p w14:paraId="1E235502"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R6 2400</w:t>
            </w:r>
          </w:p>
        </w:tc>
        <w:tc>
          <w:tcPr>
            <w:tcW w:w="1260" w:type="dxa"/>
            <w:tcBorders>
              <w:top w:val="single" w:sz="4" w:space="0" w:color="ED7D31"/>
              <w:left w:val="nil"/>
              <w:bottom w:val="single" w:sz="4" w:space="0" w:color="ED7D31"/>
              <w:right w:val="nil"/>
            </w:tcBorders>
            <w:shd w:val="clear" w:color="000000" w:fill="FFCCFF"/>
            <w:noWrap/>
            <w:vAlign w:val="bottom"/>
            <w:hideMark/>
          </w:tcPr>
          <w:p w14:paraId="4C80F13D" w14:textId="77777777" w:rsidR="00F11731" w:rsidRPr="005D58FC" w:rsidRDefault="00F11731" w:rsidP="002D15A8">
            <w:pPr>
              <w:widowControl/>
              <w:autoSpaceDE/>
              <w:autoSpaceDN/>
              <w:jc w:val="center"/>
              <w:rPr>
                <w:rFonts w:eastAsia="Times New Roman"/>
                <w:color w:val="000000"/>
                <w:lang w:eastAsia="es-ES"/>
              </w:rPr>
            </w:pPr>
            <w:r w:rsidRPr="005D58FC">
              <w:rPr>
                <w:rFonts w:eastAsia="Times New Roman"/>
                <w:color w:val="000000"/>
                <w:lang w:eastAsia="es-ES"/>
              </w:rPr>
              <w:t>R7 2400</w:t>
            </w:r>
          </w:p>
        </w:tc>
        <w:tc>
          <w:tcPr>
            <w:tcW w:w="1280" w:type="dxa"/>
            <w:tcBorders>
              <w:top w:val="single" w:sz="4" w:space="0" w:color="ED7D31"/>
              <w:left w:val="nil"/>
              <w:bottom w:val="single" w:sz="4" w:space="0" w:color="ED7D31"/>
              <w:right w:val="single" w:sz="4" w:space="0" w:color="ED7D31"/>
            </w:tcBorders>
            <w:noWrap/>
            <w:vAlign w:val="bottom"/>
            <w:hideMark/>
          </w:tcPr>
          <w:p w14:paraId="09B37DE4" w14:textId="77777777" w:rsidR="00F11731" w:rsidRPr="005D58FC" w:rsidRDefault="00F11731" w:rsidP="002D15A8">
            <w:pPr>
              <w:widowControl/>
              <w:autoSpaceDE/>
              <w:autoSpaceDN/>
              <w:jc w:val="center"/>
              <w:rPr>
                <w:rFonts w:eastAsia="Times New Roman"/>
                <w:color w:val="000000"/>
                <w:lang w:eastAsia="es-ES"/>
              </w:rPr>
            </w:pPr>
          </w:p>
        </w:tc>
      </w:tr>
    </w:tbl>
    <w:p w14:paraId="425FBE64" w14:textId="77777777" w:rsidR="001C2B80" w:rsidRDefault="001C2B80">
      <w:pPr>
        <w:pStyle w:val="Textoindependiente"/>
        <w:spacing w:before="7"/>
        <w:rPr>
          <w:sz w:val="25"/>
        </w:rPr>
      </w:pPr>
    </w:p>
    <w:p w14:paraId="611F4208" w14:textId="77777777" w:rsidR="00E2442D" w:rsidRDefault="00384F73">
      <w:pPr>
        <w:pStyle w:val="Ttulo1"/>
        <w:rPr>
          <w:u w:val="none"/>
        </w:rPr>
      </w:pPr>
      <w:r>
        <w:t>BASES</w:t>
      </w:r>
      <w:r>
        <w:rPr>
          <w:spacing w:val="-1"/>
        </w:rPr>
        <w:t xml:space="preserve"> </w:t>
      </w:r>
      <w:r>
        <w:t>TÉCNICAS</w:t>
      </w:r>
    </w:p>
    <w:p w14:paraId="07352000" w14:textId="77777777" w:rsidR="00E2442D" w:rsidRDefault="00E2442D">
      <w:pPr>
        <w:pStyle w:val="Textoindependiente"/>
        <w:spacing w:before="1"/>
        <w:rPr>
          <w:b/>
          <w:sz w:val="12"/>
        </w:rPr>
      </w:pPr>
    </w:p>
    <w:p w14:paraId="12A440FF" w14:textId="6F46A219" w:rsidR="00E2442D" w:rsidRPr="00F9490A" w:rsidRDefault="00384F73" w:rsidP="00F9490A">
      <w:pPr>
        <w:spacing w:before="51"/>
        <w:ind w:left="102" w:right="120" w:firstLine="707"/>
        <w:jc w:val="both"/>
      </w:pPr>
      <w:r w:rsidRPr="000A463B">
        <w:t xml:space="preserve">Podrá participar </w:t>
      </w:r>
      <w:r w:rsidR="001C2B80">
        <w:t>cualquier persona, esté o no federada.</w:t>
      </w:r>
    </w:p>
    <w:p w14:paraId="425E29AA" w14:textId="77777777" w:rsidR="00E2442D" w:rsidRDefault="00E2442D">
      <w:pPr>
        <w:pStyle w:val="Textoindependiente"/>
        <w:spacing w:before="6"/>
        <w:rPr>
          <w:b/>
          <w:sz w:val="16"/>
        </w:rPr>
      </w:pPr>
    </w:p>
    <w:p w14:paraId="31712CFC" w14:textId="56E14D8B" w:rsidR="00E2442D" w:rsidRDefault="00384F73">
      <w:pPr>
        <w:spacing w:before="1"/>
        <w:ind w:left="102"/>
        <w:rPr>
          <w:b/>
        </w:rPr>
      </w:pPr>
      <w:r>
        <w:rPr>
          <w:b/>
        </w:rPr>
        <w:t>Sistema</w:t>
      </w:r>
      <w:r>
        <w:rPr>
          <w:b/>
          <w:spacing w:val="-2"/>
        </w:rPr>
        <w:t xml:space="preserve"> </w:t>
      </w:r>
      <w:r>
        <w:rPr>
          <w:b/>
        </w:rPr>
        <w:t>de</w:t>
      </w:r>
      <w:r>
        <w:rPr>
          <w:b/>
          <w:spacing w:val="-3"/>
        </w:rPr>
        <w:t xml:space="preserve"> </w:t>
      </w:r>
      <w:r>
        <w:rPr>
          <w:b/>
        </w:rPr>
        <w:t>juego</w:t>
      </w:r>
      <w:r>
        <w:t xml:space="preserve">: </w:t>
      </w:r>
      <w:proofErr w:type="gramStart"/>
      <w:r>
        <w:t>Suizo</w:t>
      </w:r>
      <w:proofErr w:type="gramEnd"/>
      <w:r>
        <w:t xml:space="preserve"> de </w:t>
      </w:r>
      <w:r w:rsidR="00306160">
        <w:t>7</w:t>
      </w:r>
      <w:r>
        <w:rPr>
          <w:spacing w:val="2"/>
        </w:rPr>
        <w:t xml:space="preserve"> </w:t>
      </w:r>
      <w:r>
        <w:t>rondas</w:t>
      </w:r>
      <w:r>
        <w:rPr>
          <w:b/>
        </w:rPr>
        <w:t>.</w:t>
      </w:r>
    </w:p>
    <w:p w14:paraId="5DD78B4C" w14:textId="77777777" w:rsidR="00E2442D" w:rsidRDefault="00E2442D">
      <w:pPr>
        <w:pStyle w:val="Textoindependiente"/>
        <w:spacing w:before="6"/>
        <w:rPr>
          <w:b/>
          <w:sz w:val="16"/>
        </w:rPr>
      </w:pPr>
    </w:p>
    <w:p w14:paraId="3FC6AC6A" w14:textId="79FECC2F" w:rsidR="00E2442D" w:rsidRPr="001C2B80" w:rsidRDefault="00384F73" w:rsidP="001C2B80">
      <w:pPr>
        <w:ind w:left="102"/>
      </w:pPr>
      <w:r>
        <w:rPr>
          <w:b/>
        </w:rPr>
        <w:t>Ritmo</w:t>
      </w:r>
      <w:r>
        <w:rPr>
          <w:b/>
          <w:spacing w:val="-2"/>
        </w:rPr>
        <w:t xml:space="preserve"> </w:t>
      </w:r>
      <w:r>
        <w:rPr>
          <w:b/>
        </w:rPr>
        <w:t>de</w:t>
      </w:r>
      <w:r>
        <w:rPr>
          <w:b/>
          <w:spacing w:val="-1"/>
        </w:rPr>
        <w:t xml:space="preserve"> </w:t>
      </w:r>
      <w:r>
        <w:rPr>
          <w:b/>
        </w:rPr>
        <w:t>juego:</w:t>
      </w:r>
      <w:r>
        <w:rPr>
          <w:b/>
          <w:spacing w:val="1"/>
        </w:rPr>
        <w:t xml:space="preserve"> </w:t>
      </w:r>
      <w:r w:rsidR="00F9490A">
        <w:t>5</w:t>
      </w:r>
      <w:r>
        <w:rPr>
          <w:spacing w:val="1"/>
        </w:rPr>
        <w:t xml:space="preserve"> </w:t>
      </w:r>
      <w:r>
        <w:t>minutos</w:t>
      </w:r>
      <w:r>
        <w:rPr>
          <w:spacing w:val="-1"/>
        </w:rPr>
        <w:t xml:space="preserve"> </w:t>
      </w:r>
      <w:r>
        <w:t>con incremento</w:t>
      </w:r>
      <w:r>
        <w:rPr>
          <w:spacing w:val="1"/>
        </w:rPr>
        <w:t xml:space="preserve"> </w:t>
      </w:r>
      <w:r>
        <w:t>de</w:t>
      </w:r>
      <w:r>
        <w:rPr>
          <w:spacing w:val="1"/>
        </w:rPr>
        <w:t xml:space="preserve"> </w:t>
      </w:r>
      <w:r w:rsidR="00F9490A">
        <w:t>3</w:t>
      </w:r>
      <w:r>
        <w:rPr>
          <w:spacing w:val="1"/>
        </w:rPr>
        <w:t xml:space="preserve"> </w:t>
      </w:r>
      <w:r>
        <w:t>segundos</w:t>
      </w:r>
      <w:r>
        <w:rPr>
          <w:spacing w:val="-1"/>
        </w:rPr>
        <w:t xml:space="preserve"> </w:t>
      </w:r>
      <w:r w:rsidR="001C2B80">
        <w:rPr>
          <w:spacing w:val="-1"/>
        </w:rPr>
        <w:t xml:space="preserve">de incremento </w:t>
      </w:r>
      <w:r>
        <w:t>por</w:t>
      </w:r>
      <w:r>
        <w:rPr>
          <w:spacing w:val="1"/>
        </w:rPr>
        <w:t xml:space="preserve"> </w:t>
      </w:r>
      <w:r>
        <w:t>jugada.</w:t>
      </w:r>
    </w:p>
    <w:p w14:paraId="43D13427" w14:textId="77777777" w:rsidR="00E2442D" w:rsidRDefault="00E2442D">
      <w:pPr>
        <w:pStyle w:val="Textoindependiente"/>
        <w:spacing w:before="8"/>
        <w:rPr>
          <w:b/>
          <w:sz w:val="11"/>
        </w:rPr>
      </w:pPr>
    </w:p>
    <w:p w14:paraId="4BCA873F" w14:textId="26C0E79D" w:rsidR="00E2442D" w:rsidRDefault="00384F73">
      <w:pPr>
        <w:spacing w:before="57"/>
        <w:ind w:left="102"/>
      </w:pPr>
      <w:r>
        <w:rPr>
          <w:b/>
        </w:rPr>
        <w:t>Tiempo</w:t>
      </w:r>
      <w:r>
        <w:rPr>
          <w:b/>
          <w:spacing w:val="-1"/>
        </w:rPr>
        <w:t xml:space="preserve"> </w:t>
      </w:r>
      <w:r>
        <w:rPr>
          <w:b/>
        </w:rPr>
        <w:t>de</w:t>
      </w:r>
      <w:r>
        <w:rPr>
          <w:b/>
          <w:spacing w:val="-1"/>
        </w:rPr>
        <w:t xml:space="preserve"> </w:t>
      </w:r>
      <w:r>
        <w:rPr>
          <w:b/>
        </w:rPr>
        <w:t>cortesía:</w:t>
      </w:r>
      <w:r>
        <w:rPr>
          <w:b/>
          <w:spacing w:val="2"/>
        </w:rPr>
        <w:t xml:space="preserve"> </w:t>
      </w:r>
      <w:r>
        <w:t>El retraso</w:t>
      </w:r>
      <w:r>
        <w:rPr>
          <w:spacing w:val="1"/>
        </w:rPr>
        <w:t xml:space="preserve"> </w:t>
      </w:r>
      <w:r>
        <w:t>máximo</w:t>
      </w:r>
      <w:r>
        <w:rPr>
          <w:spacing w:val="1"/>
        </w:rPr>
        <w:t xml:space="preserve"> </w:t>
      </w:r>
      <w:r>
        <w:t>permitido</w:t>
      </w:r>
      <w:r>
        <w:rPr>
          <w:spacing w:val="1"/>
        </w:rPr>
        <w:t xml:space="preserve"> </w:t>
      </w:r>
      <w:r>
        <w:t>es a caída de bandera</w:t>
      </w:r>
      <w:r>
        <w:rPr>
          <w:u w:val="single"/>
        </w:rPr>
        <w:t>.</w:t>
      </w:r>
    </w:p>
    <w:p w14:paraId="33B355E0" w14:textId="77777777" w:rsidR="00E2442D" w:rsidRDefault="00E2442D">
      <w:pPr>
        <w:pStyle w:val="Textoindependiente"/>
        <w:spacing w:before="1"/>
        <w:rPr>
          <w:sz w:val="12"/>
        </w:rPr>
      </w:pPr>
    </w:p>
    <w:p w14:paraId="01F251FD" w14:textId="77777777" w:rsidR="00E2442D" w:rsidRDefault="00384F73">
      <w:pPr>
        <w:spacing w:before="52"/>
        <w:ind w:left="102"/>
        <w:rPr>
          <w:b/>
          <w:sz w:val="24"/>
        </w:rPr>
      </w:pPr>
      <w:r>
        <w:rPr>
          <w:b/>
          <w:sz w:val="24"/>
        </w:rPr>
        <w:t>Desempates:</w:t>
      </w:r>
    </w:p>
    <w:p w14:paraId="484001B2" w14:textId="5DC95880" w:rsidR="00E2442D" w:rsidRDefault="00306160">
      <w:pPr>
        <w:pStyle w:val="Prrafodelista"/>
        <w:numPr>
          <w:ilvl w:val="0"/>
          <w:numId w:val="2"/>
        </w:numPr>
        <w:tabs>
          <w:tab w:val="left" w:pos="1737"/>
        </w:tabs>
        <w:ind w:hanging="220"/>
      </w:pPr>
      <w:r>
        <w:t>Resultado particular</w:t>
      </w:r>
      <w:r w:rsidR="001C2B80">
        <w:t>.</w:t>
      </w:r>
    </w:p>
    <w:p w14:paraId="5A8DD8A4" w14:textId="10552056" w:rsidR="00E2442D" w:rsidRDefault="00384F73">
      <w:pPr>
        <w:pStyle w:val="Prrafodelista"/>
        <w:numPr>
          <w:ilvl w:val="0"/>
          <w:numId w:val="2"/>
        </w:numPr>
        <w:tabs>
          <w:tab w:val="left" w:pos="1737"/>
        </w:tabs>
        <w:spacing w:before="3"/>
        <w:ind w:hanging="220"/>
      </w:pPr>
      <w:r>
        <w:t>Bucholtz</w:t>
      </w:r>
      <w:r>
        <w:rPr>
          <w:spacing w:val="-1"/>
        </w:rPr>
        <w:t xml:space="preserve"> </w:t>
      </w:r>
      <w:r>
        <w:t xml:space="preserve">FIDE </w:t>
      </w:r>
      <w:r w:rsidR="00306160">
        <w:t>menos el peor resultado</w:t>
      </w:r>
      <w:r w:rsidR="001C2B80">
        <w:t>.</w:t>
      </w:r>
    </w:p>
    <w:p w14:paraId="0EBCE74B" w14:textId="2CC6440F" w:rsidR="00E2442D" w:rsidRDefault="00306160">
      <w:pPr>
        <w:pStyle w:val="Prrafodelista"/>
        <w:numPr>
          <w:ilvl w:val="0"/>
          <w:numId w:val="2"/>
        </w:numPr>
        <w:tabs>
          <w:tab w:val="left" w:pos="1737"/>
        </w:tabs>
        <w:ind w:hanging="220"/>
      </w:pPr>
      <w:r>
        <w:t>Bucholtz FIDE total</w:t>
      </w:r>
      <w:r w:rsidR="001C2B80">
        <w:t>.</w:t>
      </w:r>
    </w:p>
    <w:p w14:paraId="643A0426" w14:textId="4D2DAB7F" w:rsidR="00E2442D" w:rsidRDefault="00306160">
      <w:pPr>
        <w:pStyle w:val="Prrafodelista"/>
        <w:numPr>
          <w:ilvl w:val="0"/>
          <w:numId w:val="2"/>
        </w:numPr>
        <w:tabs>
          <w:tab w:val="left" w:pos="1737"/>
        </w:tabs>
        <w:spacing w:before="3"/>
        <w:ind w:hanging="220"/>
      </w:pPr>
      <w:r>
        <w:t>Sonneborn-Berger</w:t>
      </w:r>
      <w:r w:rsidR="001C2B80">
        <w:t>.</w:t>
      </w:r>
    </w:p>
    <w:p w14:paraId="1583D14A" w14:textId="5A75D2C6" w:rsidR="001C2B80" w:rsidRDefault="001C2B80">
      <w:pPr>
        <w:pStyle w:val="Prrafodelista"/>
        <w:numPr>
          <w:ilvl w:val="0"/>
          <w:numId w:val="2"/>
        </w:numPr>
        <w:tabs>
          <w:tab w:val="left" w:pos="1737"/>
        </w:tabs>
        <w:spacing w:before="3"/>
        <w:ind w:hanging="220"/>
      </w:pPr>
      <w:r>
        <w:t>Sonneborn-Berger menos el peor resultado.</w:t>
      </w:r>
    </w:p>
    <w:p w14:paraId="3A8CF21F" w14:textId="77777777" w:rsidR="004C668D" w:rsidRDefault="004C668D" w:rsidP="004C668D">
      <w:pPr>
        <w:tabs>
          <w:tab w:val="left" w:pos="1737"/>
        </w:tabs>
        <w:spacing w:before="3"/>
        <w:ind w:left="1516"/>
      </w:pPr>
    </w:p>
    <w:p w14:paraId="5008EC1A" w14:textId="01567D03" w:rsidR="00F11731" w:rsidRDefault="0098467F" w:rsidP="00F11731">
      <w:pPr>
        <w:pStyle w:val="Textoindependiente"/>
        <w:spacing w:line="242" w:lineRule="auto"/>
        <w:ind w:left="102" w:right="124"/>
        <w:jc w:val="both"/>
      </w:pPr>
      <w:r>
        <w:rPr>
          <w:noProof/>
        </w:rPr>
        <w:drawing>
          <wp:anchor distT="0" distB="0" distL="0" distR="0" simplePos="0" relativeHeight="487501824" behindDoc="1" locked="0" layoutInCell="1" allowOverlap="1" wp14:anchorId="485CE17C" wp14:editId="31B33B1E">
            <wp:simplePos x="0" y="0"/>
            <wp:positionH relativeFrom="page">
              <wp:posOffset>2336800</wp:posOffset>
            </wp:positionH>
            <wp:positionV relativeFrom="paragraph">
              <wp:posOffset>39600505</wp:posOffset>
            </wp:positionV>
            <wp:extent cx="3376295" cy="4991100"/>
            <wp:effectExtent l="0" t="0" r="0" b="0"/>
            <wp:wrapNone/>
            <wp:docPr id="1950514537" name="image1.jpeg"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jpeg" descr="Un dibujo de una persona&#10;&#10;Descripción generada automáticamente con confianza baja"/>
                    <pic:cNvPicPr/>
                  </pic:nvPicPr>
                  <pic:blipFill>
                    <a:blip r:embed="rId7" cstate="print"/>
                    <a:stretch>
                      <a:fillRect/>
                    </a:stretch>
                  </pic:blipFill>
                  <pic:spPr>
                    <a:xfrm>
                      <a:off x="0" y="0"/>
                      <a:ext cx="3376295" cy="4991100"/>
                    </a:xfrm>
                    <a:prstGeom prst="rect">
                      <a:avLst/>
                    </a:prstGeom>
                  </pic:spPr>
                </pic:pic>
              </a:graphicData>
            </a:graphic>
          </wp:anchor>
        </w:drawing>
      </w:r>
      <w:r w:rsidR="006F18DA" w:rsidRPr="00301C21">
        <w:t>Si permanece el empate, y es decisivo desempatar para obtener algún premio, se</w:t>
      </w:r>
      <w:r w:rsidR="006F18DA" w:rsidRPr="00301C21">
        <w:rPr>
          <w:spacing w:val="1"/>
        </w:rPr>
        <w:t xml:space="preserve"> </w:t>
      </w:r>
      <w:r w:rsidR="006F18DA" w:rsidRPr="00301C21">
        <w:t>jugarán dos partidas de ida y vuelta a 3+2 con sorteo de colores, seguido de un sistema</w:t>
      </w:r>
      <w:r w:rsidR="006F18DA" w:rsidRPr="00301C21">
        <w:rPr>
          <w:spacing w:val="1"/>
        </w:rPr>
        <w:t xml:space="preserve"> </w:t>
      </w:r>
      <w:proofErr w:type="spellStart"/>
      <w:r w:rsidR="006F18DA" w:rsidRPr="00301C21">
        <w:t>Armageddon</w:t>
      </w:r>
      <w:proofErr w:type="spellEnd"/>
      <w:r w:rsidR="006F18DA" w:rsidRPr="00301C21">
        <w:rPr>
          <w:spacing w:val="-1"/>
        </w:rPr>
        <w:t xml:space="preserve"> </w:t>
      </w:r>
      <w:r w:rsidR="006F18DA" w:rsidRPr="00301C21">
        <w:t xml:space="preserve">si </w:t>
      </w:r>
      <w:r w:rsidR="006F18DA" w:rsidRPr="00301C21">
        <w:lastRenderedPageBreak/>
        <w:t>continúa el</w:t>
      </w:r>
      <w:r w:rsidR="006F18DA" w:rsidRPr="00301C21">
        <w:rPr>
          <w:spacing w:val="-1"/>
        </w:rPr>
        <w:t xml:space="preserve"> </w:t>
      </w:r>
      <w:r w:rsidR="006F18DA" w:rsidRPr="00301C21">
        <w:t>empate</w:t>
      </w:r>
      <w:r w:rsidR="006F18DA" w:rsidRPr="00301C21">
        <w:rPr>
          <w:spacing w:val="1"/>
        </w:rPr>
        <w:t xml:space="preserve"> </w:t>
      </w:r>
      <w:r w:rsidR="006F18DA" w:rsidRPr="00301C21">
        <w:t>también</w:t>
      </w:r>
      <w:r w:rsidR="006F18DA" w:rsidRPr="00301C21">
        <w:rPr>
          <w:spacing w:val="-1"/>
        </w:rPr>
        <w:t xml:space="preserve"> </w:t>
      </w:r>
      <w:r w:rsidR="006F18DA" w:rsidRPr="00301C21">
        <w:t>con sorteo de</w:t>
      </w:r>
      <w:r w:rsidR="006F18DA" w:rsidRPr="00301C21">
        <w:rPr>
          <w:spacing w:val="1"/>
        </w:rPr>
        <w:t xml:space="preserve"> </w:t>
      </w:r>
      <w:r w:rsidR="006F18DA" w:rsidRPr="00301C21">
        <w:t>colores.</w:t>
      </w:r>
      <w:r w:rsidR="001C2B80">
        <w:t xml:space="preserve"> Se aplicará el criterio de sorteo de posición como si fuera una ronda adicional, y se jugará esa misma posición en todas las partidas de desempate.</w:t>
      </w:r>
    </w:p>
    <w:p w14:paraId="68813DCC" w14:textId="38848C58" w:rsidR="00E2442D" w:rsidRPr="00F11731" w:rsidRDefault="00384F73" w:rsidP="00F11731">
      <w:pPr>
        <w:pStyle w:val="Textoindependiente"/>
        <w:spacing w:line="242" w:lineRule="auto"/>
        <w:ind w:left="102" w:right="124"/>
        <w:jc w:val="center"/>
        <w:rPr>
          <w:b/>
          <w:bCs/>
          <w:sz w:val="24"/>
          <w:szCs w:val="24"/>
        </w:rPr>
      </w:pPr>
      <w:r w:rsidRPr="00F11731">
        <w:rPr>
          <w:b/>
          <w:bCs/>
          <w:sz w:val="24"/>
          <w:szCs w:val="24"/>
        </w:rPr>
        <w:t>OTRAS</w:t>
      </w:r>
      <w:r w:rsidRPr="00F11731">
        <w:rPr>
          <w:b/>
          <w:bCs/>
          <w:spacing w:val="-2"/>
          <w:sz w:val="24"/>
          <w:szCs w:val="24"/>
        </w:rPr>
        <w:t xml:space="preserve"> </w:t>
      </w:r>
      <w:r w:rsidRPr="00F11731">
        <w:rPr>
          <w:b/>
          <w:bCs/>
          <w:sz w:val="24"/>
          <w:szCs w:val="24"/>
        </w:rPr>
        <w:t>CONSIDERACIONES:</w:t>
      </w:r>
    </w:p>
    <w:p w14:paraId="412CA954" w14:textId="77777777" w:rsidR="00E2442D" w:rsidRDefault="00E2442D">
      <w:pPr>
        <w:pStyle w:val="Textoindependiente"/>
        <w:spacing w:before="11"/>
        <w:rPr>
          <w:b/>
          <w:sz w:val="11"/>
        </w:rPr>
      </w:pPr>
    </w:p>
    <w:p w14:paraId="6968DCC5" w14:textId="49640C33" w:rsidR="00E2442D" w:rsidRDefault="00384F73">
      <w:pPr>
        <w:pStyle w:val="Textoindependiente"/>
        <w:spacing w:before="56" w:line="242" w:lineRule="auto"/>
        <w:ind w:left="102" w:right="118" w:firstLine="707"/>
        <w:jc w:val="both"/>
      </w:pPr>
      <w:r>
        <w:t>El emparejamiento de los torneos se realizará con el programa informático VEGA. Se</w:t>
      </w:r>
      <w:r>
        <w:rPr>
          <w:spacing w:val="1"/>
        </w:rPr>
        <w:t xml:space="preserve"> </w:t>
      </w:r>
      <w:r>
        <w:t>publicarán los resultados a través del servidor FEDA (</w:t>
      </w:r>
      <w:hyperlink r:id="rId8">
        <w:r>
          <w:rPr>
            <w:color w:val="0000FF"/>
            <w:u w:val="single" w:color="0000FF"/>
          </w:rPr>
          <w:t>http://info64.org</w:t>
        </w:r>
      </w:hyperlink>
      <w:r>
        <w:t>).</w:t>
      </w:r>
      <w:r>
        <w:rPr>
          <w:spacing w:val="1"/>
        </w:rPr>
        <w:t xml:space="preserve"> </w:t>
      </w:r>
      <w:r>
        <w:t>Los</w:t>
      </w:r>
      <w:r>
        <w:rPr>
          <w:spacing w:val="1"/>
        </w:rPr>
        <w:t xml:space="preserve"> </w:t>
      </w:r>
      <w:r>
        <w:t>jugadores</w:t>
      </w:r>
      <w:r>
        <w:rPr>
          <w:spacing w:val="49"/>
        </w:rPr>
        <w:t xml:space="preserve"> </w:t>
      </w:r>
      <w:r>
        <w:t>tienen la obligación de comprobar en cada ronda</w:t>
      </w:r>
      <w:r>
        <w:rPr>
          <w:spacing w:val="1"/>
        </w:rPr>
        <w:t xml:space="preserve"> </w:t>
      </w:r>
      <w:r>
        <w:t>que tienen</w:t>
      </w:r>
      <w:r>
        <w:rPr>
          <w:spacing w:val="-1"/>
        </w:rPr>
        <w:t xml:space="preserve"> </w:t>
      </w:r>
      <w:r>
        <w:t>asignada</w:t>
      </w:r>
      <w:r>
        <w:rPr>
          <w:spacing w:val="-1"/>
        </w:rPr>
        <w:t xml:space="preserve"> </w:t>
      </w:r>
      <w:r>
        <w:t>la puntuación</w:t>
      </w:r>
      <w:r>
        <w:rPr>
          <w:spacing w:val="-1"/>
        </w:rPr>
        <w:t xml:space="preserve"> </w:t>
      </w:r>
      <w:r>
        <w:t>correcta antes</w:t>
      </w:r>
      <w:r>
        <w:rPr>
          <w:spacing w:val="-1"/>
        </w:rPr>
        <w:t xml:space="preserve"> </w:t>
      </w:r>
      <w:r>
        <w:t>de</w:t>
      </w:r>
      <w:r>
        <w:rPr>
          <w:spacing w:val="1"/>
        </w:rPr>
        <w:t xml:space="preserve"> </w:t>
      </w:r>
      <w:r>
        <w:t>ponerse a jugar.</w:t>
      </w:r>
    </w:p>
    <w:p w14:paraId="76EA68ED" w14:textId="77777777" w:rsidR="00E2442D" w:rsidRDefault="00E2442D">
      <w:pPr>
        <w:pStyle w:val="Textoindependiente"/>
        <w:spacing w:before="4"/>
        <w:rPr>
          <w:sz w:val="16"/>
        </w:rPr>
      </w:pPr>
    </w:p>
    <w:p w14:paraId="379D277F" w14:textId="0EA37422" w:rsidR="001C2B80" w:rsidRDefault="00384F73" w:rsidP="001C2B80">
      <w:pPr>
        <w:pStyle w:val="Textoindependiente"/>
        <w:spacing w:before="0" w:line="242" w:lineRule="auto"/>
        <w:ind w:left="102" w:right="119" w:firstLine="707"/>
        <w:jc w:val="both"/>
        <w:rPr>
          <w:rFonts w:ascii="Times New Roman" w:hAnsi="Times New Roman"/>
        </w:rPr>
      </w:pPr>
      <w:r>
        <w:rPr>
          <w:u w:val="single"/>
        </w:rPr>
        <w:t>La</w:t>
      </w:r>
      <w:r>
        <w:rPr>
          <w:spacing w:val="1"/>
          <w:u w:val="single"/>
        </w:rPr>
        <w:t xml:space="preserve"> </w:t>
      </w:r>
      <w:r>
        <w:rPr>
          <w:u w:val="single"/>
        </w:rPr>
        <w:t>incomparecencia</w:t>
      </w:r>
      <w:r>
        <w:rPr>
          <w:spacing w:val="1"/>
          <w:u w:val="single"/>
        </w:rPr>
        <w:t xml:space="preserve"> </w:t>
      </w:r>
      <w:r>
        <w:rPr>
          <w:u w:val="single"/>
        </w:rPr>
        <w:t>no</w:t>
      </w:r>
      <w:r>
        <w:rPr>
          <w:spacing w:val="1"/>
          <w:u w:val="single"/>
        </w:rPr>
        <w:t xml:space="preserve"> </w:t>
      </w:r>
      <w:r>
        <w:rPr>
          <w:u w:val="single"/>
        </w:rPr>
        <w:t>justificada</w:t>
      </w:r>
      <w:r>
        <w:rPr>
          <w:spacing w:val="1"/>
          <w:u w:val="single"/>
        </w:rPr>
        <w:t xml:space="preserve"> </w:t>
      </w:r>
      <w:r>
        <w:rPr>
          <w:u w:val="single"/>
        </w:rPr>
        <w:t>a</w:t>
      </w:r>
      <w:r>
        <w:rPr>
          <w:spacing w:val="1"/>
          <w:u w:val="single"/>
        </w:rPr>
        <w:t xml:space="preserve"> </w:t>
      </w:r>
      <w:r>
        <w:rPr>
          <w:u w:val="single"/>
        </w:rPr>
        <w:t>una</w:t>
      </w:r>
      <w:r>
        <w:rPr>
          <w:spacing w:val="1"/>
          <w:u w:val="single"/>
        </w:rPr>
        <w:t xml:space="preserve"> </w:t>
      </w:r>
      <w:r>
        <w:rPr>
          <w:u w:val="single"/>
        </w:rPr>
        <w:t>ronda,</w:t>
      </w:r>
      <w:r>
        <w:rPr>
          <w:spacing w:val="1"/>
          <w:u w:val="single"/>
        </w:rPr>
        <w:t xml:space="preserve"> </w:t>
      </w:r>
      <w:r>
        <w:rPr>
          <w:u w:val="single"/>
        </w:rPr>
        <w:t>o</w:t>
      </w:r>
      <w:r>
        <w:rPr>
          <w:spacing w:val="1"/>
          <w:u w:val="single"/>
        </w:rPr>
        <w:t xml:space="preserve"> </w:t>
      </w:r>
      <w:r>
        <w:rPr>
          <w:u w:val="single"/>
        </w:rPr>
        <w:t>a</w:t>
      </w:r>
      <w:r>
        <w:rPr>
          <w:spacing w:val="1"/>
          <w:u w:val="single"/>
        </w:rPr>
        <w:t xml:space="preserve"> </w:t>
      </w:r>
      <w:r>
        <w:rPr>
          <w:u w:val="single"/>
        </w:rPr>
        <w:t>dos</w:t>
      </w:r>
      <w:r>
        <w:rPr>
          <w:spacing w:val="1"/>
          <w:u w:val="single"/>
        </w:rPr>
        <w:t xml:space="preserve"> </w:t>
      </w:r>
      <w:r w:rsidR="00F63299">
        <w:rPr>
          <w:u w:val="single"/>
        </w:rPr>
        <w:t>rondas,</w:t>
      </w:r>
      <w:r>
        <w:rPr>
          <w:spacing w:val="1"/>
          <w:u w:val="single"/>
        </w:rPr>
        <w:t xml:space="preserve"> </w:t>
      </w:r>
      <w:r>
        <w:rPr>
          <w:u w:val="single"/>
        </w:rPr>
        <w:t>aunque</w:t>
      </w:r>
      <w:r>
        <w:rPr>
          <w:spacing w:val="49"/>
          <w:u w:val="single"/>
        </w:rPr>
        <w:t xml:space="preserve"> </w:t>
      </w:r>
      <w:r>
        <w:rPr>
          <w:u w:val="single"/>
        </w:rPr>
        <w:t>sean</w:t>
      </w:r>
      <w:r>
        <w:rPr>
          <w:spacing w:val="1"/>
        </w:rPr>
        <w:t xml:space="preserve"> </w:t>
      </w:r>
      <w:r>
        <w:rPr>
          <w:u w:val="single"/>
        </w:rPr>
        <w:t>justificadas, supondrá</w:t>
      </w:r>
      <w:r>
        <w:rPr>
          <w:spacing w:val="-1"/>
          <w:u w:val="single"/>
        </w:rPr>
        <w:t xml:space="preserve"> </w:t>
      </w:r>
      <w:r>
        <w:rPr>
          <w:u w:val="single"/>
        </w:rPr>
        <w:t>la</w:t>
      </w:r>
      <w:r>
        <w:rPr>
          <w:spacing w:val="-1"/>
          <w:u w:val="single"/>
        </w:rPr>
        <w:t xml:space="preserve"> </w:t>
      </w:r>
      <w:r>
        <w:rPr>
          <w:u w:val="single"/>
        </w:rPr>
        <w:t>retirada del</w:t>
      </w:r>
      <w:r>
        <w:rPr>
          <w:spacing w:val="-1"/>
          <w:u w:val="single"/>
        </w:rPr>
        <w:t xml:space="preserve"> </w:t>
      </w:r>
      <w:r>
        <w:rPr>
          <w:u w:val="single"/>
        </w:rPr>
        <w:t>torneo.</w:t>
      </w:r>
      <w:r>
        <w:rPr>
          <w:rFonts w:ascii="Times New Roman" w:hAnsi="Times New Roman"/>
          <w:spacing w:val="-4"/>
          <w:u w:val="single"/>
        </w:rPr>
        <w:t xml:space="preserve"> </w:t>
      </w:r>
    </w:p>
    <w:p w14:paraId="4DD56485" w14:textId="4303E11D" w:rsidR="00E2442D" w:rsidRPr="001C2B80" w:rsidRDefault="00E2442D" w:rsidP="001C2B80">
      <w:pPr>
        <w:pStyle w:val="Textoindependiente"/>
        <w:spacing w:before="0" w:line="242" w:lineRule="auto"/>
        <w:ind w:left="102" w:right="119" w:firstLine="707"/>
        <w:jc w:val="both"/>
        <w:rPr>
          <w:rFonts w:ascii="Times New Roman" w:hAnsi="Times New Roman"/>
        </w:rPr>
      </w:pPr>
    </w:p>
    <w:p w14:paraId="018A8701" w14:textId="06DFE02B" w:rsidR="00965CF2" w:rsidRDefault="00B86479" w:rsidP="004C668D">
      <w:pPr>
        <w:pStyle w:val="Textoindependiente"/>
        <w:spacing w:before="56" w:line="242" w:lineRule="auto"/>
        <w:ind w:left="102" w:right="118" w:firstLine="707"/>
        <w:jc w:val="both"/>
      </w:pPr>
      <w:r>
        <w:rPr>
          <w:noProof/>
        </w:rPr>
        <w:drawing>
          <wp:anchor distT="0" distB="0" distL="0" distR="0" simplePos="0" relativeHeight="487497728" behindDoc="1" locked="0" layoutInCell="1" allowOverlap="1" wp14:anchorId="3E7993B1" wp14:editId="55A781CD">
            <wp:simplePos x="0" y="0"/>
            <wp:positionH relativeFrom="margin">
              <wp:align>center</wp:align>
            </wp:positionH>
            <wp:positionV relativeFrom="paragraph">
              <wp:posOffset>308610</wp:posOffset>
            </wp:positionV>
            <wp:extent cx="3376705" cy="4991193"/>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7" cstate="print"/>
                    <a:stretch>
                      <a:fillRect/>
                    </a:stretch>
                  </pic:blipFill>
                  <pic:spPr>
                    <a:xfrm>
                      <a:off x="0" y="0"/>
                      <a:ext cx="3376705" cy="4991193"/>
                    </a:xfrm>
                    <a:prstGeom prst="rect">
                      <a:avLst/>
                    </a:prstGeom>
                  </pic:spPr>
                </pic:pic>
              </a:graphicData>
            </a:graphic>
          </wp:anchor>
        </w:drawing>
      </w:r>
      <w:r>
        <w:t>Está permitido tener el móvil totalmente en silencio y en el bolsillo</w:t>
      </w:r>
      <w:r w:rsidR="00A32766">
        <w:t>.</w:t>
      </w:r>
      <w:r>
        <w:t xml:space="preserve"> Sólo está permitido su uso para hacer fotos mientras no se esté con la partida en juego.</w:t>
      </w:r>
    </w:p>
    <w:p w14:paraId="0E7E2DFE" w14:textId="77777777" w:rsidR="00E2442D" w:rsidRDefault="00E2442D">
      <w:pPr>
        <w:pStyle w:val="Textoindependiente"/>
        <w:spacing w:before="4"/>
        <w:rPr>
          <w:sz w:val="16"/>
        </w:rPr>
      </w:pPr>
    </w:p>
    <w:p w14:paraId="19B71D6D" w14:textId="130AE078" w:rsidR="00E2442D" w:rsidRDefault="00384F73">
      <w:pPr>
        <w:pStyle w:val="Textoindependiente"/>
        <w:spacing w:before="0" w:line="242" w:lineRule="auto"/>
        <w:ind w:left="102" w:right="120" w:firstLine="707"/>
        <w:jc w:val="both"/>
      </w:pPr>
      <w:r>
        <w:t>Los participantes autorizan la publicación, por parte de la organización, de sus datos a</w:t>
      </w:r>
      <w:r>
        <w:rPr>
          <w:spacing w:val="1"/>
        </w:rPr>
        <w:t xml:space="preserve"> </w:t>
      </w:r>
      <w:r>
        <w:t>efectos</w:t>
      </w:r>
      <w:r>
        <w:rPr>
          <w:spacing w:val="1"/>
        </w:rPr>
        <w:t xml:space="preserve"> </w:t>
      </w:r>
      <w:r>
        <w:t>de</w:t>
      </w:r>
      <w:r>
        <w:rPr>
          <w:spacing w:val="1"/>
        </w:rPr>
        <w:t xml:space="preserve"> </w:t>
      </w:r>
      <w:r>
        <w:t>publicación</w:t>
      </w:r>
      <w:r>
        <w:rPr>
          <w:spacing w:val="1"/>
        </w:rPr>
        <w:t xml:space="preserve"> </w:t>
      </w:r>
      <w:r>
        <w:t>de</w:t>
      </w:r>
      <w:r>
        <w:rPr>
          <w:spacing w:val="1"/>
        </w:rPr>
        <w:t xml:space="preserve"> </w:t>
      </w:r>
      <w:r>
        <w:t>resultados</w:t>
      </w:r>
      <w:r>
        <w:rPr>
          <w:spacing w:val="1"/>
        </w:rPr>
        <w:t xml:space="preserve"> </w:t>
      </w:r>
      <w:r>
        <w:t>y</w:t>
      </w:r>
      <w:r>
        <w:rPr>
          <w:spacing w:val="1"/>
        </w:rPr>
        <w:t xml:space="preserve"> </w:t>
      </w:r>
      <w:r>
        <w:t>publicidad</w:t>
      </w:r>
      <w:r>
        <w:rPr>
          <w:spacing w:val="1"/>
        </w:rPr>
        <w:t xml:space="preserve"> </w:t>
      </w:r>
      <w:r>
        <w:t>en</w:t>
      </w:r>
      <w:r>
        <w:rPr>
          <w:spacing w:val="1"/>
        </w:rPr>
        <w:t xml:space="preserve"> </w:t>
      </w:r>
      <w:r>
        <w:t>las</w:t>
      </w:r>
      <w:r>
        <w:rPr>
          <w:spacing w:val="1"/>
        </w:rPr>
        <w:t xml:space="preserve"> </w:t>
      </w:r>
      <w:r w:rsidR="00A32766">
        <w:rPr>
          <w:spacing w:val="1"/>
        </w:rPr>
        <w:t xml:space="preserve">siguientes </w:t>
      </w:r>
      <w:r>
        <w:t>webs</w:t>
      </w:r>
      <w:r>
        <w:rPr>
          <w:spacing w:val="1"/>
        </w:rPr>
        <w:t xml:space="preserve"> </w:t>
      </w:r>
      <w:r>
        <w:t>oficiales</w:t>
      </w:r>
      <w:proofErr w:type="gramStart"/>
      <w:r w:rsidR="00A32766">
        <w:t xml:space="preserve">: </w:t>
      </w:r>
      <w:r>
        <w:rPr>
          <w:spacing w:val="1"/>
        </w:rPr>
        <w:t xml:space="preserve"> </w:t>
      </w:r>
      <w:r>
        <w:t>(</w:t>
      </w:r>
      <w:proofErr w:type="gramEnd"/>
      <w:r>
        <w:fldChar w:fldCharType="begin"/>
      </w:r>
      <w:r>
        <w:instrText>HYPERLINK "http://www.ajedrezquart.es/" \h</w:instrText>
      </w:r>
      <w:r>
        <w:fldChar w:fldCharType="separate"/>
      </w:r>
      <w:r>
        <w:rPr>
          <w:color w:val="0000FF"/>
          <w:u w:val="single" w:color="0000FF"/>
        </w:rPr>
        <w:t>www.clubajedrezquart.es</w:t>
      </w:r>
      <w:r>
        <w:t>,</w:t>
      </w:r>
      <w:r>
        <w:fldChar w:fldCharType="end"/>
      </w:r>
      <w:r>
        <w:rPr>
          <w:spacing w:val="1"/>
        </w:rPr>
        <w:t xml:space="preserve"> </w:t>
      </w:r>
      <w:hyperlink r:id="rId9">
        <w:r>
          <w:rPr>
            <w:color w:val="0000FF"/>
            <w:u w:val="single" w:color="0000FF"/>
          </w:rPr>
          <w:t>www.facv.org</w:t>
        </w:r>
      </w:hyperlink>
      <w:r>
        <w:rPr>
          <w:color w:val="0000FF"/>
          <w:spacing w:val="1"/>
        </w:rPr>
        <w:t xml:space="preserve"> </w:t>
      </w:r>
      <w:r>
        <w:t>y</w:t>
      </w:r>
      <w:r>
        <w:rPr>
          <w:spacing w:val="1"/>
        </w:rPr>
        <w:t xml:space="preserve"> </w:t>
      </w:r>
      <w:hyperlink r:id="rId10">
        <w:r>
          <w:rPr>
            <w:color w:val="0000FF"/>
            <w:u w:val="single" w:color="0000FF"/>
          </w:rPr>
          <w:t>www.ajedrezvalenciano.com</w:t>
        </w:r>
      </w:hyperlink>
      <w:r>
        <w:t>).</w:t>
      </w:r>
      <w:r>
        <w:rPr>
          <w:spacing w:val="1"/>
        </w:rPr>
        <w:t xml:space="preserve"> </w:t>
      </w:r>
      <w:r>
        <w:t>Esto</w:t>
      </w:r>
      <w:r>
        <w:rPr>
          <w:spacing w:val="1"/>
        </w:rPr>
        <w:t xml:space="preserve"> </w:t>
      </w:r>
      <w:r>
        <w:t>incluye</w:t>
      </w:r>
      <w:r>
        <w:rPr>
          <w:spacing w:val="1"/>
        </w:rPr>
        <w:t xml:space="preserve"> </w:t>
      </w:r>
      <w:r>
        <w:t>las</w:t>
      </w:r>
      <w:r>
        <w:rPr>
          <w:spacing w:val="1"/>
        </w:rPr>
        <w:t xml:space="preserve"> </w:t>
      </w:r>
      <w:r>
        <w:t>fotografías.</w:t>
      </w:r>
      <w:r>
        <w:rPr>
          <w:spacing w:val="-1"/>
        </w:rPr>
        <w:t xml:space="preserve"> </w:t>
      </w:r>
      <w:r>
        <w:t>No</w:t>
      </w:r>
      <w:r>
        <w:rPr>
          <w:spacing w:val="1"/>
        </w:rPr>
        <w:t xml:space="preserve"> </w:t>
      </w:r>
      <w:r>
        <w:t>se permitirá la</w:t>
      </w:r>
      <w:r>
        <w:rPr>
          <w:spacing w:val="-1"/>
        </w:rPr>
        <w:t xml:space="preserve"> </w:t>
      </w:r>
      <w:r>
        <w:t>realización de fotografías sin</w:t>
      </w:r>
      <w:r>
        <w:rPr>
          <w:spacing w:val="-1"/>
        </w:rPr>
        <w:t xml:space="preserve"> </w:t>
      </w:r>
      <w:r>
        <w:t>autorización del</w:t>
      </w:r>
      <w:r>
        <w:rPr>
          <w:spacing w:val="-1"/>
        </w:rPr>
        <w:t xml:space="preserve"> </w:t>
      </w:r>
      <w:r>
        <w:t>árbitro</w:t>
      </w:r>
      <w:r w:rsidR="007F0435">
        <w:t xml:space="preserve"> y/</w:t>
      </w:r>
      <w:proofErr w:type="spellStart"/>
      <w:r w:rsidR="007F0435">
        <w:t>o</w:t>
      </w:r>
      <w:proofErr w:type="spellEnd"/>
      <w:r w:rsidR="007F0435">
        <w:t xml:space="preserve"> Organización</w:t>
      </w:r>
      <w:r>
        <w:t>.</w:t>
      </w:r>
    </w:p>
    <w:p w14:paraId="20F0A243" w14:textId="77777777" w:rsidR="00E2442D" w:rsidRDefault="00E2442D">
      <w:pPr>
        <w:pStyle w:val="Textoindependiente"/>
        <w:spacing w:before="4"/>
        <w:rPr>
          <w:sz w:val="16"/>
        </w:rPr>
      </w:pPr>
    </w:p>
    <w:p w14:paraId="4A8D98A4" w14:textId="77777777" w:rsidR="00E2442D" w:rsidRDefault="00384F73">
      <w:pPr>
        <w:pStyle w:val="Textoindependiente"/>
        <w:spacing w:before="0" w:line="242" w:lineRule="auto"/>
        <w:ind w:left="102" w:right="118" w:firstLine="707"/>
        <w:jc w:val="both"/>
      </w:pPr>
      <w:r>
        <w:t>La</w:t>
      </w:r>
      <w:r>
        <w:rPr>
          <w:spacing w:val="1"/>
        </w:rPr>
        <w:t xml:space="preserve"> </w:t>
      </w:r>
      <w:r>
        <w:t>participación</w:t>
      </w:r>
      <w:r>
        <w:rPr>
          <w:spacing w:val="1"/>
        </w:rPr>
        <w:t xml:space="preserve"> </w:t>
      </w:r>
      <w:r>
        <w:t>en</w:t>
      </w:r>
      <w:r>
        <w:rPr>
          <w:spacing w:val="1"/>
        </w:rPr>
        <w:t xml:space="preserve"> </w:t>
      </w:r>
      <w:r>
        <w:t>el</w:t>
      </w:r>
      <w:r>
        <w:rPr>
          <w:spacing w:val="1"/>
        </w:rPr>
        <w:t xml:space="preserve"> </w:t>
      </w:r>
      <w:r>
        <w:t>torneo</w:t>
      </w:r>
      <w:r>
        <w:rPr>
          <w:spacing w:val="1"/>
        </w:rPr>
        <w:t xml:space="preserve"> </w:t>
      </w:r>
      <w:r>
        <w:t>implica</w:t>
      </w:r>
      <w:r>
        <w:rPr>
          <w:spacing w:val="1"/>
        </w:rPr>
        <w:t xml:space="preserve"> </w:t>
      </w:r>
      <w:r>
        <w:t>la</w:t>
      </w:r>
      <w:r>
        <w:rPr>
          <w:spacing w:val="1"/>
        </w:rPr>
        <w:t xml:space="preserve"> </w:t>
      </w:r>
      <w:r>
        <w:t>total</w:t>
      </w:r>
      <w:r>
        <w:rPr>
          <w:spacing w:val="1"/>
        </w:rPr>
        <w:t xml:space="preserve"> </w:t>
      </w:r>
      <w:r>
        <w:t>aceptación</w:t>
      </w:r>
      <w:r>
        <w:rPr>
          <w:spacing w:val="1"/>
        </w:rPr>
        <w:t xml:space="preserve"> </w:t>
      </w:r>
      <w:r>
        <w:t>de</w:t>
      </w:r>
      <w:r>
        <w:rPr>
          <w:spacing w:val="1"/>
        </w:rPr>
        <w:t xml:space="preserve"> </w:t>
      </w:r>
      <w:r>
        <w:t>las</w:t>
      </w:r>
      <w:r>
        <w:rPr>
          <w:spacing w:val="1"/>
        </w:rPr>
        <w:t xml:space="preserve"> </w:t>
      </w:r>
      <w:r>
        <w:t>bases.</w:t>
      </w:r>
      <w:r>
        <w:rPr>
          <w:spacing w:val="1"/>
        </w:rPr>
        <w:t xml:space="preserve"> </w:t>
      </w:r>
      <w:r>
        <w:t>Cualquier</w:t>
      </w:r>
      <w:r>
        <w:rPr>
          <w:spacing w:val="1"/>
        </w:rPr>
        <w:t xml:space="preserve"> </w:t>
      </w:r>
      <w:r>
        <w:t>imprevisto será resuelto por el árbitro principal y/o la organización, siendo sus decisiones</w:t>
      </w:r>
      <w:r>
        <w:rPr>
          <w:spacing w:val="1"/>
        </w:rPr>
        <w:t xml:space="preserve"> </w:t>
      </w:r>
      <w:r>
        <w:t>inapelables.</w:t>
      </w:r>
    </w:p>
    <w:p w14:paraId="35259D2D" w14:textId="77777777" w:rsidR="00E2442D" w:rsidRDefault="00E2442D">
      <w:pPr>
        <w:pStyle w:val="Textoindependiente"/>
        <w:spacing w:before="4"/>
        <w:rPr>
          <w:sz w:val="16"/>
        </w:rPr>
      </w:pPr>
    </w:p>
    <w:p w14:paraId="7F0B99C4" w14:textId="0A463B3F" w:rsidR="00E2442D" w:rsidRDefault="00384F73">
      <w:pPr>
        <w:pStyle w:val="Textoindependiente"/>
        <w:spacing w:before="0" w:line="242" w:lineRule="auto"/>
        <w:ind w:left="102" w:right="117" w:firstLine="707"/>
        <w:jc w:val="both"/>
      </w:pPr>
      <w:r>
        <w:t>Las bases completas, definitivas y oficiales, se publicarán en la página web del CA</w:t>
      </w:r>
      <w:r>
        <w:rPr>
          <w:spacing w:val="1"/>
        </w:rPr>
        <w:t xml:space="preserve"> </w:t>
      </w:r>
      <w:r>
        <w:t xml:space="preserve">Quart, </w:t>
      </w:r>
      <w:hyperlink r:id="rId11">
        <w:r>
          <w:rPr>
            <w:color w:val="0000FF"/>
            <w:u w:val="single" w:color="0000FF"/>
          </w:rPr>
          <w:t>www.clubajedrezquart.es</w:t>
        </w:r>
        <w:r>
          <w:t>,</w:t>
        </w:r>
      </w:hyperlink>
      <w:r>
        <w:t xml:space="preserve"> con antelación suficiente. Todo lo no especificado en las</w:t>
      </w:r>
      <w:r>
        <w:rPr>
          <w:spacing w:val="1"/>
        </w:rPr>
        <w:t xml:space="preserve"> </w:t>
      </w:r>
      <w:r>
        <w:t>bases se regirá por el reglamento de competiciones de la FACV y las leyes del ajedrez de la</w:t>
      </w:r>
      <w:r>
        <w:rPr>
          <w:spacing w:val="1"/>
        </w:rPr>
        <w:t xml:space="preserve"> </w:t>
      </w:r>
      <w:r>
        <w:t>FIDE</w:t>
      </w:r>
      <w:r w:rsidR="00B86479">
        <w:t xml:space="preserve"> en su apéndice para el ajedrez Fischer Random 960</w:t>
      </w:r>
      <w:r>
        <w:t>.</w:t>
      </w:r>
    </w:p>
    <w:p w14:paraId="7B16ECE9" w14:textId="77777777" w:rsidR="00E2442D" w:rsidRDefault="00E2442D">
      <w:pPr>
        <w:pStyle w:val="Textoindependiente"/>
        <w:spacing w:before="4"/>
        <w:rPr>
          <w:sz w:val="16"/>
        </w:rPr>
      </w:pPr>
    </w:p>
    <w:p w14:paraId="3B64BD69" w14:textId="6E068E37" w:rsidR="00E2442D" w:rsidRPr="00F11731" w:rsidRDefault="00384F73" w:rsidP="00F11731">
      <w:pPr>
        <w:pStyle w:val="Textoindependiente"/>
        <w:spacing w:before="0"/>
        <w:ind w:left="102"/>
      </w:pPr>
      <w:r>
        <w:t xml:space="preserve">Para </w:t>
      </w:r>
      <w:r w:rsidR="00F63299">
        <w:t>más información</w:t>
      </w:r>
      <w:r>
        <w:t>,</w:t>
      </w:r>
      <w:r>
        <w:rPr>
          <w:spacing w:val="3"/>
        </w:rPr>
        <w:t xml:space="preserve"> </w:t>
      </w:r>
      <w:r>
        <w:t>se</w:t>
      </w:r>
      <w:r>
        <w:rPr>
          <w:spacing w:val="1"/>
        </w:rPr>
        <w:t xml:space="preserve"> </w:t>
      </w:r>
      <w:r>
        <w:t>pueden utilizar los siguientes medios de</w:t>
      </w:r>
      <w:r>
        <w:rPr>
          <w:spacing w:val="1"/>
        </w:rPr>
        <w:t xml:space="preserve"> </w:t>
      </w:r>
      <w:r>
        <w:t>comunicación:</w:t>
      </w:r>
    </w:p>
    <w:p w14:paraId="22C3371E" w14:textId="313FE832" w:rsidR="00E2442D" w:rsidRDefault="00C36716">
      <w:pPr>
        <w:spacing w:before="1"/>
        <w:ind w:left="810"/>
      </w:pPr>
      <w:hyperlink r:id="rId12" w:history="1">
        <w:r w:rsidRPr="004D77D5">
          <w:rPr>
            <w:rStyle w:val="Hipervnculo"/>
            <w:b/>
            <w:color w:val="auto"/>
          </w:rPr>
          <w:t>Correo</w:t>
        </w:r>
        <w:r w:rsidRPr="004D77D5">
          <w:rPr>
            <w:rStyle w:val="Hipervnculo"/>
            <w:b/>
            <w:color w:val="auto"/>
            <w:spacing w:val="-2"/>
          </w:rPr>
          <w:t xml:space="preserve"> </w:t>
        </w:r>
        <w:r w:rsidRPr="004D77D5">
          <w:rPr>
            <w:rStyle w:val="Hipervnculo"/>
            <w:b/>
            <w:color w:val="auto"/>
          </w:rPr>
          <w:t>electrónico:</w:t>
        </w:r>
        <w:r w:rsidRPr="004D77D5">
          <w:rPr>
            <w:rStyle w:val="Hipervnculo"/>
            <w:u w:val="none"/>
          </w:rPr>
          <w:t xml:space="preserve"> </w:t>
        </w:r>
        <w:r w:rsidRPr="00803CFA">
          <w:rPr>
            <w:rStyle w:val="Hipervnculo"/>
          </w:rPr>
          <w:t>torneoquart@gmail.com</w:t>
        </w:r>
      </w:hyperlink>
    </w:p>
    <w:p w14:paraId="362648CD" w14:textId="58004A99" w:rsidR="00E2442D" w:rsidRDefault="00384F73">
      <w:pPr>
        <w:pStyle w:val="Textoindependiente"/>
        <w:ind w:left="810"/>
      </w:pPr>
      <w:r>
        <w:rPr>
          <w:b/>
          <w:u w:val="single"/>
        </w:rPr>
        <w:t>Teléfono:</w:t>
      </w:r>
      <w:r>
        <w:rPr>
          <w:b/>
          <w:spacing w:val="-2"/>
        </w:rPr>
        <w:t xml:space="preserve"> </w:t>
      </w:r>
      <w:r>
        <w:t>687496431 (Ramón</w:t>
      </w:r>
      <w:r>
        <w:rPr>
          <w:spacing w:val="-1"/>
        </w:rPr>
        <w:t xml:space="preserve"> </w:t>
      </w:r>
      <w:r>
        <w:t>García,</w:t>
      </w:r>
      <w:r>
        <w:rPr>
          <w:spacing w:val="-1"/>
        </w:rPr>
        <w:t xml:space="preserve"> </w:t>
      </w:r>
      <w:r w:rsidR="00C36716">
        <w:rPr>
          <w:spacing w:val="-1"/>
        </w:rPr>
        <w:t>preferible contactar</w:t>
      </w:r>
      <w:r>
        <w:t xml:space="preserve"> vía</w:t>
      </w:r>
      <w:r>
        <w:rPr>
          <w:spacing w:val="-1"/>
        </w:rPr>
        <w:t xml:space="preserve"> </w:t>
      </w:r>
      <w:proofErr w:type="spellStart"/>
      <w:r>
        <w:t>whatsapp</w:t>
      </w:r>
      <w:proofErr w:type="spellEnd"/>
      <w:r>
        <w:t>).</w:t>
      </w:r>
    </w:p>
    <w:p w14:paraId="75C39E36" w14:textId="77777777" w:rsidR="00E2442D" w:rsidRPr="00975CA7" w:rsidRDefault="00384F73">
      <w:pPr>
        <w:spacing w:before="3"/>
        <w:ind w:left="810"/>
        <w:rPr>
          <w:lang w:val="en-US"/>
        </w:rPr>
      </w:pPr>
      <w:r w:rsidRPr="00975CA7">
        <w:rPr>
          <w:b/>
          <w:u w:val="single"/>
          <w:lang w:val="en-US"/>
        </w:rPr>
        <w:t>Facebook:</w:t>
      </w:r>
      <w:r w:rsidRPr="00975CA7">
        <w:rPr>
          <w:b/>
          <w:spacing w:val="-2"/>
          <w:lang w:val="en-US"/>
        </w:rPr>
        <w:t xml:space="preserve"> </w:t>
      </w:r>
      <w:hyperlink r:id="rId13">
        <w:r w:rsidRPr="00975CA7">
          <w:rPr>
            <w:lang w:val="en-US"/>
          </w:rPr>
          <w:t>www.facebook.com/ajedrez.quart</w:t>
        </w:r>
      </w:hyperlink>
    </w:p>
    <w:p w14:paraId="6C99713B" w14:textId="77777777" w:rsidR="00E2442D" w:rsidRPr="00975CA7" w:rsidRDefault="00E2442D">
      <w:pPr>
        <w:pStyle w:val="Textoindependiente"/>
        <w:spacing w:before="0"/>
        <w:rPr>
          <w:sz w:val="18"/>
          <w:lang w:val="en-US"/>
        </w:rPr>
      </w:pPr>
    </w:p>
    <w:p w14:paraId="5599C8C3" w14:textId="77777777" w:rsidR="00E2442D" w:rsidRDefault="00384F73">
      <w:pPr>
        <w:pStyle w:val="Ttulo1"/>
        <w:spacing w:before="52"/>
        <w:rPr>
          <w:u w:val="none"/>
        </w:rPr>
      </w:pPr>
      <w:r>
        <w:t>INSCRIPCIONES</w:t>
      </w:r>
    </w:p>
    <w:p w14:paraId="07B7C313" w14:textId="77777777" w:rsidR="00E2442D" w:rsidRDefault="00384F73">
      <w:pPr>
        <w:pStyle w:val="Textoindependiente"/>
        <w:ind w:left="102"/>
      </w:pPr>
      <w:r>
        <w:rPr>
          <w:u w:val="single"/>
        </w:rPr>
        <w:t>Cuota</w:t>
      </w:r>
      <w:r>
        <w:rPr>
          <w:spacing w:val="-1"/>
          <w:u w:val="single"/>
        </w:rPr>
        <w:t xml:space="preserve"> </w:t>
      </w:r>
      <w:r>
        <w:rPr>
          <w:u w:val="single"/>
        </w:rPr>
        <w:t>de</w:t>
      </w:r>
      <w:r>
        <w:rPr>
          <w:spacing w:val="-1"/>
          <w:u w:val="single"/>
        </w:rPr>
        <w:t xml:space="preserve"> </w:t>
      </w:r>
      <w:r>
        <w:rPr>
          <w:u w:val="single"/>
        </w:rPr>
        <w:t>inscripción:</w:t>
      </w:r>
    </w:p>
    <w:p w14:paraId="7688E93E" w14:textId="0622526F" w:rsidR="00E2442D" w:rsidRDefault="00384F73" w:rsidP="00B86479">
      <w:pPr>
        <w:pStyle w:val="Prrafodelista"/>
        <w:numPr>
          <w:ilvl w:val="0"/>
          <w:numId w:val="1"/>
        </w:numPr>
        <w:tabs>
          <w:tab w:val="left" w:pos="809"/>
          <w:tab w:val="left" w:pos="810"/>
        </w:tabs>
        <w:spacing w:before="41"/>
        <w:ind w:hanging="349"/>
      </w:pPr>
      <w:r>
        <w:t>General:</w:t>
      </w:r>
      <w:r>
        <w:rPr>
          <w:spacing w:val="1"/>
        </w:rPr>
        <w:t xml:space="preserve"> </w:t>
      </w:r>
      <w:r w:rsidR="00221638">
        <w:rPr>
          <w:b/>
          <w:u w:val="single"/>
        </w:rPr>
        <w:t>9,60</w:t>
      </w:r>
      <w:r>
        <w:rPr>
          <w:b/>
          <w:u w:val="single"/>
        </w:rPr>
        <w:t>€</w:t>
      </w:r>
      <w:r>
        <w:t>.</w:t>
      </w:r>
    </w:p>
    <w:p w14:paraId="054119D2" w14:textId="5BDC436F" w:rsidR="00F9490A" w:rsidRDefault="00F9490A" w:rsidP="00B86479">
      <w:pPr>
        <w:pStyle w:val="Prrafodelista"/>
        <w:numPr>
          <w:ilvl w:val="0"/>
          <w:numId w:val="1"/>
        </w:numPr>
        <w:tabs>
          <w:tab w:val="left" w:pos="809"/>
          <w:tab w:val="left" w:pos="810"/>
        </w:tabs>
        <w:spacing w:before="41"/>
        <w:ind w:hanging="349"/>
      </w:pPr>
      <w:r>
        <w:t xml:space="preserve">Inscripción reducida para jugadores del </w:t>
      </w:r>
      <w:r w:rsidR="00172A4F">
        <w:t>I</w:t>
      </w:r>
      <w:r w:rsidR="00221638">
        <w:t>X</w:t>
      </w:r>
      <w:r w:rsidR="00172A4F">
        <w:t xml:space="preserve"> Sub2400 o </w:t>
      </w:r>
      <w:r w:rsidR="00221638">
        <w:t>V</w:t>
      </w:r>
      <w:r w:rsidR="00172A4F">
        <w:t xml:space="preserve"> Sub1800</w:t>
      </w:r>
      <w:r>
        <w:t xml:space="preserve">: </w:t>
      </w:r>
      <w:r w:rsidRPr="00F9490A">
        <w:rPr>
          <w:b/>
          <w:bCs/>
          <w:u w:val="single"/>
        </w:rPr>
        <w:t>5€.</w:t>
      </w:r>
    </w:p>
    <w:p w14:paraId="2AB450D2" w14:textId="74F236CF" w:rsidR="00B86479" w:rsidRPr="00B86479" w:rsidRDefault="00B86479" w:rsidP="00B86479">
      <w:pPr>
        <w:pStyle w:val="Prrafodelista"/>
        <w:numPr>
          <w:ilvl w:val="0"/>
          <w:numId w:val="1"/>
        </w:numPr>
        <w:tabs>
          <w:tab w:val="left" w:pos="809"/>
          <w:tab w:val="left" w:pos="810"/>
        </w:tabs>
        <w:spacing w:before="41"/>
        <w:ind w:hanging="349"/>
      </w:pPr>
      <w:r>
        <w:t xml:space="preserve">Se permite el pago el mismo día de juego, siempre que se acuerde así previamente con la organización o queden plazas libres. En estos casos, y debido a las dificultades que puede tener la devolución de cambio, </w:t>
      </w:r>
      <w:r w:rsidRPr="00B86479">
        <w:rPr>
          <w:b/>
          <w:bCs/>
          <w:u w:val="single"/>
        </w:rPr>
        <w:t xml:space="preserve">el </w:t>
      </w:r>
      <w:proofErr w:type="spellStart"/>
      <w:r w:rsidRPr="00B86479">
        <w:rPr>
          <w:b/>
          <w:bCs/>
          <w:u w:val="single"/>
        </w:rPr>
        <w:t>preció</w:t>
      </w:r>
      <w:proofErr w:type="spellEnd"/>
      <w:r w:rsidRPr="00B86479">
        <w:rPr>
          <w:b/>
          <w:bCs/>
          <w:u w:val="single"/>
        </w:rPr>
        <w:t xml:space="preserve"> será de 10€.</w:t>
      </w:r>
      <w:r>
        <w:rPr>
          <w:b/>
          <w:bCs/>
          <w:u w:val="single"/>
        </w:rPr>
        <w:t xml:space="preserve"> El límite para estos casos será las 9:59 del mismo día </w:t>
      </w:r>
      <w:r w:rsidR="00221638">
        <w:rPr>
          <w:b/>
          <w:bCs/>
          <w:u w:val="single"/>
        </w:rPr>
        <w:t>11</w:t>
      </w:r>
      <w:r>
        <w:rPr>
          <w:b/>
          <w:bCs/>
          <w:u w:val="single"/>
        </w:rPr>
        <w:t xml:space="preserve"> de abril.</w:t>
      </w:r>
    </w:p>
    <w:p w14:paraId="3E2A6A4C" w14:textId="77777777" w:rsidR="00B86479" w:rsidRPr="00B86479" w:rsidRDefault="00B86479" w:rsidP="00F11731">
      <w:pPr>
        <w:tabs>
          <w:tab w:val="left" w:pos="809"/>
          <w:tab w:val="left" w:pos="810"/>
        </w:tabs>
        <w:spacing w:before="41"/>
        <w:ind w:left="461"/>
      </w:pPr>
    </w:p>
    <w:p w14:paraId="7D68E7B4" w14:textId="25824846" w:rsidR="00E2442D" w:rsidRDefault="00384F73" w:rsidP="00F11731">
      <w:pPr>
        <w:spacing w:before="56" w:line="278" w:lineRule="auto"/>
        <w:ind w:left="102" w:right="116" w:firstLine="359"/>
        <w:jc w:val="both"/>
      </w:pPr>
      <w:r w:rsidRPr="00957321">
        <w:t>Aquellos</w:t>
      </w:r>
      <w:r w:rsidRPr="00957321">
        <w:rPr>
          <w:spacing w:val="1"/>
        </w:rPr>
        <w:t xml:space="preserve"> </w:t>
      </w:r>
      <w:r w:rsidRPr="00957321">
        <w:t>jugadores</w:t>
      </w:r>
      <w:r w:rsidRPr="00957321">
        <w:rPr>
          <w:spacing w:val="1"/>
        </w:rPr>
        <w:t xml:space="preserve"> </w:t>
      </w:r>
      <w:r w:rsidRPr="00957321">
        <w:t>que</w:t>
      </w:r>
      <w:r w:rsidRPr="00957321">
        <w:rPr>
          <w:spacing w:val="1"/>
        </w:rPr>
        <w:t xml:space="preserve"> </w:t>
      </w:r>
      <w:r w:rsidRPr="00957321">
        <w:t>no</w:t>
      </w:r>
      <w:r w:rsidRPr="00957321">
        <w:rPr>
          <w:spacing w:val="1"/>
        </w:rPr>
        <w:t xml:space="preserve"> </w:t>
      </w:r>
      <w:r w:rsidRPr="00957321">
        <w:t>realicen</w:t>
      </w:r>
      <w:r w:rsidRPr="00957321">
        <w:rPr>
          <w:spacing w:val="1"/>
        </w:rPr>
        <w:t xml:space="preserve"> </w:t>
      </w:r>
      <w:r w:rsidRPr="00957321">
        <w:t>el</w:t>
      </w:r>
      <w:r w:rsidRPr="00957321">
        <w:rPr>
          <w:spacing w:val="1"/>
        </w:rPr>
        <w:t xml:space="preserve"> </w:t>
      </w:r>
      <w:r w:rsidRPr="00957321">
        <w:t>pago</w:t>
      </w:r>
      <w:r w:rsidRPr="00957321">
        <w:rPr>
          <w:spacing w:val="1"/>
        </w:rPr>
        <w:t xml:space="preserve"> </w:t>
      </w:r>
      <w:r w:rsidRPr="00957321">
        <w:t>de</w:t>
      </w:r>
      <w:r w:rsidRPr="00957321">
        <w:rPr>
          <w:spacing w:val="1"/>
        </w:rPr>
        <w:t xml:space="preserve"> </w:t>
      </w:r>
      <w:r w:rsidRPr="00957321">
        <w:t>la</w:t>
      </w:r>
      <w:r w:rsidRPr="00957321">
        <w:rPr>
          <w:spacing w:val="1"/>
        </w:rPr>
        <w:t xml:space="preserve"> </w:t>
      </w:r>
      <w:r w:rsidRPr="00957321">
        <w:t>inscripción</w:t>
      </w:r>
      <w:r w:rsidRPr="00957321">
        <w:rPr>
          <w:spacing w:val="1"/>
        </w:rPr>
        <w:t xml:space="preserve"> </w:t>
      </w:r>
      <w:r w:rsidRPr="00957321">
        <w:t>hasta</w:t>
      </w:r>
      <w:r w:rsidRPr="00957321">
        <w:rPr>
          <w:spacing w:val="1"/>
        </w:rPr>
        <w:t xml:space="preserve"> </w:t>
      </w:r>
      <w:r w:rsidRPr="00957321">
        <w:t>el</w:t>
      </w:r>
      <w:r w:rsidRPr="00957321">
        <w:rPr>
          <w:spacing w:val="49"/>
        </w:rPr>
        <w:t xml:space="preserve"> </w:t>
      </w:r>
      <w:r w:rsidR="00221638">
        <w:rPr>
          <w:b/>
          <w:u w:val="single"/>
        </w:rPr>
        <w:t>9</w:t>
      </w:r>
      <w:r w:rsidR="00172A4F">
        <w:rPr>
          <w:b/>
          <w:u w:val="single"/>
        </w:rPr>
        <w:t xml:space="preserve"> de abril </w:t>
      </w:r>
      <w:r w:rsidRPr="00957321">
        <w:rPr>
          <w:b/>
          <w:u w:val="single"/>
        </w:rPr>
        <w:t>(</w:t>
      </w:r>
      <w:r w:rsidR="007F0435" w:rsidRPr="00957321">
        <w:rPr>
          <w:b/>
          <w:u w:val="single"/>
        </w:rPr>
        <w:t>jueves</w:t>
      </w:r>
      <w:r w:rsidRPr="00957321">
        <w:rPr>
          <w:b/>
          <w:u w:val="single"/>
        </w:rPr>
        <w:t>)</w:t>
      </w:r>
      <w:r w:rsidRPr="00957321">
        <w:rPr>
          <w:b/>
        </w:rPr>
        <w:t xml:space="preserve"> </w:t>
      </w:r>
      <w:r w:rsidRPr="00957321">
        <w:t>como máximo,</w:t>
      </w:r>
      <w:r w:rsidR="00B86479">
        <w:t xml:space="preserve"> necesitan la autorización de la organización para autorizar la inscripción por pago por transferencia, ya que no podría comprobarse el pago hasta después del torneo.</w:t>
      </w:r>
    </w:p>
    <w:p w14:paraId="3C8DF215" w14:textId="77777777" w:rsidR="00E2442D" w:rsidRDefault="00E2442D">
      <w:pPr>
        <w:pStyle w:val="Textoindependiente"/>
        <w:spacing w:before="10"/>
        <w:rPr>
          <w:sz w:val="25"/>
        </w:rPr>
      </w:pPr>
    </w:p>
    <w:p w14:paraId="2355D3F3" w14:textId="10E63AA3" w:rsidR="00F831F3" w:rsidRDefault="00384F73" w:rsidP="00F11731">
      <w:pPr>
        <w:spacing w:line="242" w:lineRule="auto"/>
        <w:ind w:left="102" w:right="13" w:firstLine="359"/>
        <w:jc w:val="both"/>
      </w:pPr>
      <w:r>
        <w:t>Se</w:t>
      </w:r>
      <w:r>
        <w:rPr>
          <w:spacing w:val="17"/>
        </w:rPr>
        <w:t xml:space="preserve"> </w:t>
      </w:r>
      <w:r>
        <w:t>limita</w:t>
      </w:r>
      <w:r>
        <w:rPr>
          <w:spacing w:val="17"/>
        </w:rPr>
        <w:t xml:space="preserve"> </w:t>
      </w:r>
      <w:r>
        <w:t>la</w:t>
      </w:r>
      <w:r>
        <w:rPr>
          <w:spacing w:val="16"/>
        </w:rPr>
        <w:t xml:space="preserve"> </w:t>
      </w:r>
      <w:r>
        <w:t>inscripción</w:t>
      </w:r>
      <w:r>
        <w:rPr>
          <w:spacing w:val="18"/>
        </w:rPr>
        <w:t xml:space="preserve"> </w:t>
      </w:r>
      <w:r>
        <w:rPr>
          <w:b/>
          <w:u w:val="single"/>
        </w:rPr>
        <w:t>a</w:t>
      </w:r>
      <w:r>
        <w:rPr>
          <w:b/>
          <w:spacing w:val="17"/>
          <w:u w:val="single"/>
        </w:rPr>
        <w:t xml:space="preserve"> </w:t>
      </w:r>
      <w:r w:rsidR="00172A4F">
        <w:rPr>
          <w:b/>
          <w:spacing w:val="17"/>
          <w:u w:val="single"/>
        </w:rPr>
        <w:t>7</w:t>
      </w:r>
      <w:r w:rsidR="00687D2E">
        <w:rPr>
          <w:b/>
          <w:spacing w:val="17"/>
          <w:u w:val="single"/>
        </w:rPr>
        <w:t>0</w:t>
      </w:r>
      <w:r>
        <w:rPr>
          <w:b/>
          <w:spacing w:val="15"/>
          <w:u w:val="single"/>
        </w:rPr>
        <w:t xml:space="preserve"> </w:t>
      </w:r>
      <w:r>
        <w:rPr>
          <w:b/>
          <w:u w:val="single"/>
        </w:rPr>
        <w:t>jugadores</w:t>
      </w:r>
      <w:r w:rsidR="00687D2E">
        <w:rPr>
          <w:b/>
          <w:u w:val="single"/>
        </w:rPr>
        <w:t xml:space="preserve"> ampliable si las condiciones del local de juego lo </w:t>
      </w:r>
      <w:proofErr w:type="gramStart"/>
      <w:r w:rsidR="00687D2E">
        <w:rPr>
          <w:b/>
          <w:u w:val="single"/>
        </w:rPr>
        <w:t>permiten</w:t>
      </w:r>
      <w:r>
        <w:t>,</w:t>
      </w:r>
      <w:r>
        <w:rPr>
          <w:spacing w:val="15"/>
        </w:rPr>
        <w:t xml:space="preserve"> </w:t>
      </w:r>
      <w:r w:rsidR="00F44536">
        <w:rPr>
          <w:spacing w:val="15"/>
        </w:rPr>
        <w:t xml:space="preserve"> </w:t>
      </w:r>
      <w:r w:rsidR="00F44536" w:rsidRPr="00F44536">
        <w:t>no</w:t>
      </w:r>
      <w:proofErr w:type="gramEnd"/>
      <w:r w:rsidR="00F44536" w:rsidRPr="00F44536">
        <w:t xml:space="preserve"> obstante</w:t>
      </w:r>
      <w:r w:rsidR="00F44536">
        <w:rPr>
          <w:spacing w:val="15"/>
        </w:rPr>
        <w:t xml:space="preserve">, </w:t>
      </w:r>
      <w:r w:rsidR="00F44536">
        <w:t xml:space="preserve">se elaborará una </w:t>
      </w:r>
      <w:r w:rsidR="00F44536">
        <w:rPr>
          <w:b/>
        </w:rPr>
        <w:t>lista de espera, que será pública en todo momento</w:t>
      </w:r>
      <w:r w:rsidR="00F44536">
        <w:t>, por riguroso</w:t>
      </w:r>
      <w:r w:rsidR="00F44536">
        <w:rPr>
          <w:spacing w:val="1"/>
        </w:rPr>
        <w:t xml:space="preserve"> </w:t>
      </w:r>
      <w:r w:rsidR="00F44536">
        <w:t>orden de recepción de inscripciones. En ese sentido, aquellos jugadores inscritos que ocupen</w:t>
      </w:r>
      <w:r w:rsidR="00F44536">
        <w:rPr>
          <w:spacing w:val="1"/>
        </w:rPr>
        <w:t xml:space="preserve"> </w:t>
      </w:r>
      <w:r w:rsidR="00F44536">
        <w:t xml:space="preserve">plaza de inscripción sin formalizar el pago </w:t>
      </w:r>
      <w:r w:rsidR="00F44536">
        <w:rPr>
          <w:b/>
        </w:rPr>
        <w:t xml:space="preserve">podrán ser retirados o pasados a lista de espera </w:t>
      </w:r>
      <w:proofErr w:type="gramStart"/>
      <w:r w:rsidR="00F44536">
        <w:rPr>
          <w:b/>
        </w:rPr>
        <w:t>si</w:t>
      </w:r>
      <w:r w:rsidR="00957321">
        <w:rPr>
          <w:b/>
        </w:rPr>
        <w:t xml:space="preserve"> </w:t>
      </w:r>
      <w:r w:rsidR="00F44536">
        <w:rPr>
          <w:b/>
          <w:spacing w:val="-47"/>
        </w:rPr>
        <w:t xml:space="preserve"> </w:t>
      </w:r>
      <w:r w:rsidR="00F44536">
        <w:rPr>
          <w:b/>
        </w:rPr>
        <w:t>algún</w:t>
      </w:r>
      <w:proofErr w:type="gramEnd"/>
      <w:r w:rsidR="00F44536">
        <w:rPr>
          <w:b/>
          <w:spacing w:val="-1"/>
        </w:rPr>
        <w:t xml:space="preserve"> </w:t>
      </w:r>
      <w:r w:rsidR="00F44536">
        <w:rPr>
          <w:b/>
        </w:rPr>
        <w:t>jugador que se</w:t>
      </w:r>
      <w:r w:rsidR="00F44536">
        <w:rPr>
          <w:b/>
          <w:spacing w:val="-1"/>
        </w:rPr>
        <w:t xml:space="preserve"> </w:t>
      </w:r>
      <w:r w:rsidR="00F44536">
        <w:rPr>
          <w:b/>
        </w:rPr>
        <w:t>inscribe</w:t>
      </w:r>
      <w:r w:rsidR="00F44536">
        <w:rPr>
          <w:b/>
          <w:spacing w:val="-1"/>
        </w:rPr>
        <w:t xml:space="preserve"> </w:t>
      </w:r>
      <w:r w:rsidR="00F44536">
        <w:rPr>
          <w:b/>
        </w:rPr>
        <w:t>más</w:t>
      </w:r>
      <w:r w:rsidR="00F44536">
        <w:rPr>
          <w:b/>
          <w:spacing w:val="1"/>
        </w:rPr>
        <w:t xml:space="preserve"> </w:t>
      </w:r>
      <w:r w:rsidR="00F44536">
        <w:rPr>
          <w:b/>
        </w:rPr>
        <w:t>tarde</w:t>
      </w:r>
      <w:r w:rsidR="00F44536">
        <w:rPr>
          <w:b/>
          <w:spacing w:val="-1"/>
        </w:rPr>
        <w:t xml:space="preserve"> </w:t>
      </w:r>
      <w:r w:rsidR="00F44536">
        <w:rPr>
          <w:b/>
        </w:rPr>
        <w:t>formaliza</w:t>
      </w:r>
      <w:r w:rsidR="00F44536">
        <w:rPr>
          <w:b/>
          <w:spacing w:val="-2"/>
        </w:rPr>
        <w:t xml:space="preserve"> </w:t>
      </w:r>
      <w:r w:rsidR="00F44536">
        <w:rPr>
          <w:b/>
        </w:rPr>
        <w:t>el</w:t>
      </w:r>
      <w:r w:rsidR="00F44536">
        <w:rPr>
          <w:b/>
          <w:spacing w:val="1"/>
        </w:rPr>
        <w:t xml:space="preserve"> </w:t>
      </w:r>
      <w:r w:rsidR="00F44536">
        <w:rPr>
          <w:b/>
        </w:rPr>
        <w:t>pago</w:t>
      </w:r>
      <w:r w:rsidR="00F44536">
        <w:t>.</w:t>
      </w:r>
    </w:p>
    <w:p w14:paraId="0F6A6E2D" w14:textId="77777777" w:rsidR="00CA67A7" w:rsidRDefault="00CA67A7" w:rsidP="00F11731">
      <w:pPr>
        <w:pStyle w:val="Textoindependiente"/>
        <w:spacing w:before="35"/>
      </w:pPr>
    </w:p>
    <w:p w14:paraId="4C1C2DE6" w14:textId="523D2968" w:rsidR="00F831F3" w:rsidRPr="00B86479" w:rsidRDefault="00F831F3" w:rsidP="00B86479">
      <w:pPr>
        <w:pStyle w:val="Textoindependiente"/>
        <w:spacing w:before="35"/>
        <w:ind w:left="102"/>
      </w:pPr>
      <w:r>
        <w:lastRenderedPageBreak/>
        <w:t>Las</w:t>
      </w:r>
      <w:r>
        <w:rPr>
          <w:spacing w:val="-1"/>
        </w:rPr>
        <w:t xml:space="preserve"> </w:t>
      </w:r>
      <w:r>
        <w:t>inscripciones</w:t>
      </w:r>
      <w:r>
        <w:rPr>
          <w:spacing w:val="1"/>
        </w:rPr>
        <w:t xml:space="preserve"> </w:t>
      </w:r>
      <w:r>
        <w:t>se realizarán</w:t>
      </w:r>
      <w:r>
        <w:rPr>
          <w:spacing w:val="-1"/>
        </w:rPr>
        <w:t xml:space="preserve"> </w:t>
      </w:r>
      <w:r>
        <w:t>enviando</w:t>
      </w:r>
      <w:r>
        <w:rPr>
          <w:spacing w:val="1"/>
        </w:rPr>
        <w:t xml:space="preserve"> </w:t>
      </w:r>
      <w:r>
        <w:t>un</w:t>
      </w:r>
      <w:r>
        <w:rPr>
          <w:spacing w:val="-2"/>
        </w:rPr>
        <w:t xml:space="preserve"> </w:t>
      </w:r>
      <w:r>
        <w:t>correo</w:t>
      </w:r>
      <w:r>
        <w:rPr>
          <w:spacing w:val="1"/>
        </w:rPr>
        <w:t xml:space="preserve"> </w:t>
      </w:r>
      <w:r>
        <w:t>a</w:t>
      </w:r>
      <w:r>
        <w:rPr>
          <w:spacing w:val="1"/>
        </w:rPr>
        <w:t xml:space="preserve"> </w:t>
      </w:r>
      <w:r>
        <w:t>la</w:t>
      </w:r>
      <w:r>
        <w:rPr>
          <w:spacing w:val="-1"/>
        </w:rPr>
        <w:t xml:space="preserve"> </w:t>
      </w:r>
      <w:r>
        <w:t>siguiente</w:t>
      </w:r>
      <w:r>
        <w:rPr>
          <w:spacing w:val="1"/>
        </w:rPr>
        <w:t xml:space="preserve"> </w:t>
      </w:r>
      <w:r>
        <w:t>dirección:</w:t>
      </w:r>
    </w:p>
    <w:p w14:paraId="4E642235" w14:textId="77777777" w:rsidR="00B86479" w:rsidRDefault="00B86479" w:rsidP="00F831F3">
      <w:pPr>
        <w:pStyle w:val="Textoindependiente"/>
        <w:spacing w:before="0"/>
        <w:ind w:left="278" w:right="903"/>
        <w:jc w:val="center"/>
      </w:pPr>
    </w:p>
    <w:p w14:paraId="7019C0DF" w14:textId="5AA06557" w:rsidR="00F831F3" w:rsidRPr="00957321" w:rsidRDefault="00B86479" w:rsidP="00F831F3">
      <w:pPr>
        <w:pStyle w:val="Textoindependiente"/>
        <w:spacing w:before="0"/>
        <w:ind w:left="278" w:right="903"/>
        <w:jc w:val="center"/>
        <w:rPr>
          <w:b/>
          <w:bCs/>
        </w:rPr>
      </w:pPr>
      <w:hyperlink r:id="rId14" w:history="1">
        <w:r w:rsidRPr="00577C16">
          <w:rPr>
            <w:rStyle w:val="Hipervnculo"/>
            <w:b/>
            <w:bCs/>
          </w:rPr>
          <w:t>torneoquart@gmail.com</w:t>
        </w:r>
      </w:hyperlink>
    </w:p>
    <w:p w14:paraId="27090F91" w14:textId="77777777" w:rsidR="00F831F3" w:rsidRDefault="00F831F3" w:rsidP="00F831F3">
      <w:pPr>
        <w:pStyle w:val="Textoindependiente"/>
        <w:spacing w:before="5"/>
      </w:pPr>
    </w:p>
    <w:p w14:paraId="21648172" w14:textId="30C2FD01" w:rsidR="00957321" w:rsidRDefault="00F831F3" w:rsidP="00CA67A7">
      <w:pPr>
        <w:spacing w:line="242" w:lineRule="auto"/>
        <w:ind w:left="102" w:right="116" w:firstLine="707"/>
        <w:jc w:val="both"/>
        <w:rPr>
          <w:sz w:val="24"/>
        </w:rPr>
      </w:pPr>
      <w:r>
        <w:t xml:space="preserve">En dicho correo deberán figurar los siguientes datos: </w:t>
      </w:r>
      <w:r>
        <w:rPr>
          <w:b/>
          <w:u w:val="single"/>
        </w:rPr>
        <w:t>Nombre, apellidos, fecha de nacimiento, club, teléfono, e-</w:t>
      </w:r>
      <w:r>
        <w:rPr>
          <w:b/>
          <w:spacing w:val="1"/>
        </w:rPr>
        <w:t xml:space="preserve"> </w:t>
      </w:r>
      <w:r>
        <w:rPr>
          <w:b/>
          <w:u w:val="single"/>
        </w:rPr>
        <w:t>mail</w:t>
      </w:r>
      <w:r>
        <w:rPr>
          <w:b/>
          <w:spacing w:val="1"/>
          <w:u w:val="single"/>
        </w:rPr>
        <w:t xml:space="preserve"> </w:t>
      </w:r>
      <w:r>
        <w:rPr>
          <w:b/>
          <w:u w:val="single"/>
        </w:rPr>
        <w:t>y</w:t>
      </w:r>
      <w:r>
        <w:rPr>
          <w:b/>
          <w:spacing w:val="1"/>
          <w:u w:val="single"/>
        </w:rPr>
        <w:t xml:space="preserve"> </w:t>
      </w:r>
      <w:r>
        <w:rPr>
          <w:b/>
          <w:u w:val="single"/>
        </w:rPr>
        <w:t>copia</w:t>
      </w:r>
      <w:r>
        <w:rPr>
          <w:b/>
          <w:spacing w:val="1"/>
          <w:u w:val="single"/>
        </w:rPr>
        <w:t xml:space="preserve"> </w:t>
      </w:r>
      <w:r>
        <w:rPr>
          <w:b/>
          <w:u w:val="single"/>
        </w:rPr>
        <w:t>del</w:t>
      </w:r>
      <w:r>
        <w:rPr>
          <w:b/>
          <w:spacing w:val="1"/>
          <w:u w:val="single"/>
        </w:rPr>
        <w:t xml:space="preserve"> </w:t>
      </w:r>
      <w:r>
        <w:rPr>
          <w:b/>
          <w:u w:val="single"/>
        </w:rPr>
        <w:t>justificante</w:t>
      </w:r>
      <w:r>
        <w:rPr>
          <w:b/>
          <w:spacing w:val="1"/>
          <w:u w:val="single"/>
        </w:rPr>
        <w:t xml:space="preserve"> </w:t>
      </w:r>
      <w:r>
        <w:rPr>
          <w:b/>
          <w:u w:val="single"/>
        </w:rPr>
        <w:t>de</w:t>
      </w:r>
      <w:r>
        <w:rPr>
          <w:b/>
          <w:spacing w:val="1"/>
          <w:u w:val="single"/>
        </w:rPr>
        <w:t xml:space="preserve"> </w:t>
      </w:r>
      <w:r>
        <w:rPr>
          <w:b/>
          <w:u w:val="single"/>
        </w:rPr>
        <w:t>ingreso.</w:t>
      </w:r>
      <w:r>
        <w:rPr>
          <w:b/>
          <w:spacing w:val="1"/>
        </w:rPr>
        <w:t xml:space="preserve"> </w:t>
      </w:r>
      <w:r>
        <w:t>(Las</w:t>
      </w:r>
      <w:r>
        <w:rPr>
          <w:spacing w:val="1"/>
        </w:rPr>
        <w:t xml:space="preserve"> </w:t>
      </w:r>
      <w:r>
        <w:t>inscripciones</w:t>
      </w:r>
      <w:r>
        <w:rPr>
          <w:spacing w:val="1"/>
        </w:rPr>
        <w:t xml:space="preserve"> </w:t>
      </w:r>
      <w:r>
        <w:t>serán</w:t>
      </w:r>
      <w:r>
        <w:rPr>
          <w:spacing w:val="1"/>
        </w:rPr>
        <w:t xml:space="preserve"> </w:t>
      </w:r>
      <w:r>
        <w:t>confirmadas</w:t>
      </w:r>
      <w:r>
        <w:rPr>
          <w:spacing w:val="1"/>
        </w:rPr>
        <w:t xml:space="preserve"> </w:t>
      </w:r>
      <w:r>
        <w:t>mediante</w:t>
      </w:r>
      <w:r>
        <w:rPr>
          <w:spacing w:val="1"/>
        </w:rPr>
        <w:t xml:space="preserve"> </w:t>
      </w:r>
      <w:r>
        <w:t>contestación</w:t>
      </w:r>
      <w:r>
        <w:rPr>
          <w:spacing w:val="-1"/>
        </w:rPr>
        <w:t xml:space="preserve"> </w:t>
      </w:r>
      <w:r>
        <w:t>al e-mail</w:t>
      </w:r>
      <w:r>
        <w:rPr>
          <w:spacing w:val="-1"/>
        </w:rPr>
        <w:t xml:space="preserve"> </w:t>
      </w:r>
      <w:r>
        <w:t>enviado</w:t>
      </w:r>
      <w:r>
        <w:rPr>
          <w:sz w:val="24"/>
        </w:rPr>
        <w:t>).</w:t>
      </w:r>
    </w:p>
    <w:p w14:paraId="5B705B6D" w14:textId="77777777" w:rsidR="00CA67A7" w:rsidRDefault="00CA67A7" w:rsidP="00CA67A7">
      <w:pPr>
        <w:spacing w:line="242" w:lineRule="auto"/>
        <w:ind w:left="102" w:right="116" w:firstLine="707"/>
        <w:jc w:val="both"/>
        <w:rPr>
          <w:sz w:val="24"/>
        </w:rPr>
      </w:pPr>
    </w:p>
    <w:p w14:paraId="1E7F3425" w14:textId="77777777" w:rsidR="00F831F3" w:rsidRDefault="00F831F3" w:rsidP="00F831F3">
      <w:pPr>
        <w:pStyle w:val="Textoindependiente"/>
        <w:spacing w:before="12"/>
        <w:rPr>
          <w:sz w:val="21"/>
        </w:rPr>
      </w:pPr>
    </w:p>
    <w:p w14:paraId="110044A3" w14:textId="41943432" w:rsidR="00F831F3" w:rsidRDefault="00F831F3" w:rsidP="00F831F3">
      <w:pPr>
        <w:ind w:left="887" w:right="903"/>
        <w:jc w:val="center"/>
        <w:rPr>
          <w:b/>
        </w:rPr>
      </w:pPr>
      <w:r>
        <w:rPr>
          <w:b/>
        </w:rPr>
        <w:t>NÚMERO DE</w:t>
      </w:r>
      <w:r>
        <w:rPr>
          <w:b/>
          <w:spacing w:val="1"/>
        </w:rPr>
        <w:t xml:space="preserve"> </w:t>
      </w:r>
      <w:r>
        <w:rPr>
          <w:b/>
        </w:rPr>
        <w:t>CUENTA</w:t>
      </w:r>
      <w:r>
        <w:t>:</w:t>
      </w:r>
      <w:r>
        <w:rPr>
          <w:spacing w:val="1"/>
        </w:rPr>
        <w:t xml:space="preserve"> </w:t>
      </w:r>
      <w:r>
        <w:t>Caixa</w:t>
      </w:r>
      <w:r>
        <w:rPr>
          <w:spacing w:val="2"/>
        </w:rPr>
        <w:t xml:space="preserve"> </w:t>
      </w:r>
      <w:r>
        <w:t>Popular,</w:t>
      </w:r>
      <w:r>
        <w:rPr>
          <w:spacing w:val="5"/>
        </w:rPr>
        <w:t xml:space="preserve"> </w:t>
      </w:r>
      <w:r>
        <w:rPr>
          <w:b/>
        </w:rPr>
        <w:t>ES7</w:t>
      </w:r>
      <w:r w:rsidR="00687D2E">
        <w:rPr>
          <w:b/>
        </w:rPr>
        <w:t>3</w:t>
      </w:r>
      <w:r>
        <w:rPr>
          <w:b/>
          <w:spacing w:val="2"/>
        </w:rPr>
        <w:t xml:space="preserve"> </w:t>
      </w:r>
      <w:r>
        <w:rPr>
          <w:b/>
        </w:rPr>
        <w:t>3159</w:t>
      </w:r>
      <w:r>
        <w:rPr>
          <w:b/>
          <w:spacing w:val="2"/>
        </w:rPr>
        <w:t xml:space="preserve"> </w:t>
      </w:r>
      <w:r>
        <w:rPr>
          <w:b/>
        </w:rPr>
        <w:t>0022</w:t>
      </w:r>
      <w:r>
        <w:rPr>
          <w:b/>
          <w:spacing w:val="2"/>
        </w:rPr>
        <w:t xml:space="preserve"> </w:t>
      </w:r>
      <w:r>
        <w:rPr>
          <w:b/>
        </w:rPr>
        <w:t>1</w:t>
      </w:r>
      <w:r w:rsidR="00687D2E">
        <w:rPr>
          <w:b/>
        </w:rPr>
        <w:t>02</w:t>
      </w:r>
      <w:r>
        <w:rPr>
          <w:b/>
        </w:rPr>
        <w:t>6</w:t>
      </w:r>
      <w:r w:rsidR="004D77D5">
        <w:rPr>
          <w:b/>
        </w:rPr>
        <w:t xml:space="preserve"> </w:t>
      </w:r>
      <w:r w:rsidR="00687D2E">
        <w:rPr>
          <w:b/>
        </w:rPr>
        <w:t>1196</w:t>
      </w:r>
      <w:r w:rsidR="004D77D5">
        <w:rPr>
          <w:b/>
        </w:rPr>
        <w:t xml:space="preserve"> </w:t>
      </w:r>
      <w:r w:rsidR="00687D2E">
        <w:rPr>
          <w:b/>
        </w:rPr>
        <w:t>7221</w:t>
      </w:r>
    </w:p>
    <w:p w14:paraId="5255E8D8" w14:textId="77777777" w:rsidR="00F831F3" w:rsidRDefault="00F831F3" w:rsidP="00F831F3">
      <w:pPr>
        <w:pStyle w:val="Textoindependiente"/>
        <w:spacing w:before="5"/>
        <w:rPr>
          <w:b/>
        </w:rPr>
      </w:pPr>
    </w:p>
    <w:p w14:paraId="44D2992F" w14:textId="77777777" w:rsidR="00F831F3" w:rsidRDefault="00F831F3" w:rsidP="00F831F3">
      <w:pPr>
        <w:pStyle w:val="Textoindependiente"/>
        <w:spacing w:before="1"/>
      </w:pPr>
    </w:p>
    <w:p w14:paraId="1117F19B" w14:textId="64D7179C" w:rsidR="00F831F3" w:rsidRPr="00221638" w:rsidRDefault="00F831F3" w:rsidP="00221638">
      <w:pPr>
        <w:pStyle w:val="Ttulo1"/>
        <w:ind w:left="2764" w:right="0"/>
        <w:jc w:val="left"/>
        <w:rPr>
          <w:u w:val="none"/>
        </w:rPr>
      </w:pPr>
      <w:r>
        <w:t>PATROCINADORES</w:t>
      </w:r>
      <w:r>
        <w:rPr>
          <w:spacing w:val="-3"/>
        </w:rPr>
        <w:t xml:space="preserve"> </w:t>
      </w:r>
      <w:r>
        <w:t>y</w:t>
      </w:r>
      <w:r>
        <w:rPr>
          <w:spacing w:val="-3"/>
        </w:rPr>
        <w:t xml:space="preserve"> </w:t>
      </w:r>
      <w:r>
        <w:t>COLABORADORES</w:t>
      </w:r>
    </w:p>
    <w:p w14:paraId="26B035A7" w14:textId="77777777" w:rsidR="00221638" w:rsidRDefault="00221638" w:rsidP="00221638">
      <w:pPr>
        <w:pStyle w:val="Textoindependiente"/>
        <w:rPr>
          <w:b/>
          <w:sz w:val="25"/>
        </w:rPr>
      </w:pPr>
      <w:r>
        <w:rPr>
          <w:b/>
          <w:sz w:val="25"/>
        </w:rPr>
        <w:t>Patrocinan:</w:t>
      </w:r>
    </w:p>
    <w:p w14:paraId="510703AF" w14:textId="77777777" w:rsidR="00221638" w:rsidRPr="00610D96" w:rsidRDefault="00221638" w:rsidP="00221638">
      <w:pPr>
        <w:pStyle w:val="Textoindependiente"/>
        <w:numPr>
          <w:ilvl w:val="0"/>
          <w:numId w:val="8"/>
        </w:numPr>
        <w:rPr>
          <w:bCs/>
          <w:sz w:val="25"/>
        </w:rPr>
      </w:pPr>
      <w:r w:rsidRPr="00610D96">
        <w:rPr>
          <w:bCs/>
          <w:sz w:val="25"/>
        </w:rPr>
        <w:t>Ayuntamiento de Quart de Poblet</w:t>
      </w:r>
    </w:p>
    <w:p w14:paraId="15253D5F" w14:textId="77777777" w:rsidR="00221638" w:rsidRPr="00610D96" w:rsidRDefault="00221638" w:rsidP="00221638">
      <w:pPr>
        <w:pStyle w:val="Textoindependiente"/>
        <w:numPr>
          <w:ilvl w:val="0"/>
          <w:numId w:val="8"/>
        </w:numPr>
        <w:rPr>
          <w:bCs/>
          <w:sz w:val="25"/>
        </w:rPr>
      </w:pPr>
      <w:r w:rsidRPr="00610D96">
        <w:rPr>
          <w:bCs/>
          <w:sz w:val="25"/>
        </w:rPr>
        <w:t>Generalitat Valenciana</w:t>
      </w:r>
    </w:p>
    <w:p w14:paraId="50B03576" w14:textId="21AF400F" w:rsidR="00221638" w:rsidRPr="00610D96" w:rsidRDefault="00221638" w:rsidP="00221638">
      <w:pPr>
        <w:pStyle w:val="Textoindependiente"/>
        <w:numPr>
          <w:ilvl w:val="0"/>
          <w:numId w:val="8"/>
        </w:numPr>
        <w:rPr>
          <w:bCs/>
          <w:sz w:val="25"/>
        </w:rPr>
      </w:pPr>
      <w:r>
        <w:rPr>
          <w:noProof/>
        </w:rPr>
        <w:drawing>
          <wp:anchor distT="0" distB="0" distL="0" distR="0" simplePos="0" relativeHeight="487499776" behindDoc="1" locked="0" layoutInCell="1" allowOverlap="1" wp14:anchorId="0987A993" wp14:editId="3DEA6E2E">
            <wp:simplePos x="0" y="0"/>
            <wp:positionH relativeFrom="page">
              <wp:posOffset>2317115</wp:posOffset>
            </wp:positionH>
            <wp:positionV relativeFrom="paragraph">
              <wp:posOffset>170180</wp:posOffset>
            </wp:positionV>
            <wp:extent cx="3376295" cy="4991100"/>
            <wp:effectExtent l="0" t="0" r="0" b="0"/>
            <wp:wrapNone/>
            <wp:docPr id="7" name="image1.jpeg"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jpeg" descr="Un dibujo de una persona&#10;&#10;Descripción generada automáticamente con confianza baja"/>
                    <pic:cNvPicPr/>
                  </pic:nvPicPr>
                  <pic:blipFill>
                    <a:blip r:embed="rId7" cstate="print"/>
                    <a:stretch>
                      <a:fillRect/>
                    </a:stretch>
                  </pic:blipFill>
                  <pic:spPr>
                    <a:xfrm>
                      <a:off x="0" y="0"/>
                      <a:ext cx="3376295" cy="4991100"/>
                    </a:xfrm>
                    <a:prstGeom prst="rect">
                      <a:avLst/>
                    </a:prstGeom>
                  </pic:spPr>
                </pic:pic>
              </a:graphicData>
            </a:graphic>
            <wp14:sizeRelH relativeFrom="margin">
              <wp14:pctWidth>0</wp14:pctWidth>
            </wp14:sizeRelH>
            <wp14:sizeRelV relativeFrom="margin">
              <wp14:pctHeight>0</wp14:pctHeight>
            </wp14:sizeRelV>
          </wp:anchor>
        </w:drawing>
      </w:r>
      <w:r w:rsidRPr="00610D96">
        <w:rPr>
          <w:bCs/>
          <w:sz w:val="25"/>
        </w:rPr>
        <w:t>Diputación de Valencia</w:t>
      </w:r>
    </w:p>
    <w:p w14:paraId="12FFC271" w14:textId="5E23E258" w:rsidR="00221638" w:rsidRPr="00610D96" w:rsidRDefault="00221638" w:rsidP="00221638">
      <w:pPr>
        <w:pStyle w:val="Textoindependiente"/>
        <w:numPr>
          <w:ilvl w:val="0"/>
          <w:numId w:val="8"/>
        </w:numPr>
        <w:rPr>
          <w:bCs/>
          <w:sz w:val="25"/>
        </w:rPr>
      </w:pPr>
      <w:r w:rsidRPr="00610D96">
        <w:rPr>
          <w:bCs/>
          <w:sz w:val="25"/>
        </w:rPr>
        <w:t>ESEDA</w:t>
      </w:r>
    </w:p>
    <w:p w14:paraId="78D322F8" w14:textId="05B391E6" w:rsidR="00221638" w:rsidRDefault="00221638" w:rsidP="00221638">
      <w:pPr>
        <w:pStyle w:val="Textoindependiente"/>
        <w:rPr>
          <w:b/>
          <w:sz w:val="25"/>
        </w:rPr>
      </w:pPr>
    </w:p>
    <w:p w14:paraId="56F16D97" w14:textId="2E53DB0A" w:rsidR="00221638" w:rsidRDefault="00221638" w:rsidP="00221638">
      <w:pPr>
        <w:pStyle w:val="Textoindependiente"/>
        <w:rPr>
          <w:b/>
          <w:sz w:val="25"/>
        </w:rPr>
      </w:pPr>
      <w:r>
        <w:rPr>
          <w:b/>
          <w:sz w:val="25"/>
        </w:rPr>
        <w:t>Colaboran:</w:t>
      </w:r>
    </w:p>
    <w:p w14:paraId="07063079" w14:textId="6FA603B9" w:rsidR="00221638" w:rsidRPr="00610D96" w:rsidRDefault="00221638" w:rsidP="00221638">
      <w:pPr>
        <w:pStyle w:val="Textoindependiente"/>
        <w:numPr>
          <w:ilvl w:val="0"/>
          <w:numId w:val="8"/>
        </w:numPr>
        <w:rPr>
          <w:bCs/>
          <w:sz w:val="25"/>
        </w:rPr>
      </w:pPr>
      <w:r w:rsidRPr="00610D96">
        <w:rPr>
          <w:bCs/>
          <w:sz w:val="25"/>
        </w:rPr>
        <w:t>FACV</w:t>
      </w:r>
    </w:p>
    <w:p w14:paraId="442B8BBA" w14:textId="1132D06D" w:rsidR="000F464C" w:rsidRPr="00221638" w:rsidRDefault="00221638" w:rsidP="00221638">
      <w:pPr>
        <w:pStyle w:val="Textoindependiente"/>
        <w:numPr>
          <w:ilvl w:val="0"/>
          <w:numId w:val="8"/>
        </w:numPr>
        <w:rPr>
          <w:bCs/>
          <w:sz w:val="25"/>
        </w:rPr>
      </w:pPr>
      <w:r w:rsidRPr="00610D96">
        <w:rPr>
          <w:bCs/>
          <w:sz w:val="25"/>
        </w:rPr>
        <w:t>Quart per l’Esport</w:t>
      </w:r>
    </w:p>
    <w:p w14:paraId="2895F33E" w14:textId="7D3093B1" w:rsidR="00F831F3" w:rsidRDefault="00F831F3" w:rsidP="00F831F3">
      <w:pPr>
        <w:pStyle w:val="Ttulo1"/>
        <w:ind w:right="902"/>
        <w:rPr>
          <w:u w:val="none"/>
        </w:rPr>
      </w:pPr>
      <w:r>
        <w:t>PREMIOS</w:t>
      </w:r>
    </w:p>
    <w:p w14:paraId="6219BE4C" w14:textId="4AF3F1D1" w:rsidR="00426CF0" w:rsidRDefault="00426CF0" w:rsidP="00F831F3">
      <w:pPr>
        <w:pStyle w:val="Textoindependiente"/>
        <w:spacing w:before="1"/>
        <w:rPr>
          <w:b/>
          <w:sz w:val="12"/>
        </w:rPr>
      </w:pPr>
    </w:p>
    <w:p w14:paraId="5A8F69BC" w14:textId="101A7227" w:rsidR="00426CF0" w:rsidRDefault="00426CF0" w:rsidP="00F831F3">
      <w:pPr>
        <w:pStyle w:val="Textoindependiente"/>
        <w:spacing w:before="1"/>
        <w:rPr>
          <w:b/>
          <w:sz w:val="12"/>
        </w:rPr>
      </w:pPr>
    </w:p>
    <w:p w14:paraId="1F1307DC" w14:textId="19AAF2D6" w:rsidR="002D04AC" w:rsidRPr="002D04AC" w:rsidRDefault="00F831F3" w:rsidP="002D04AC">
      <w:pPr>
        <w:spacing w:before="51" w:line="360" w:lineRule="auto"/>
        <w:ind w:left="886" w:right="903"/>
        <w:jc w:val="center"/>
        <w:rPr>
          <w:b/>
          <w:sz w:val="24"/>
          <w:u w:val="single"/>
        </w:rPr>
      </w:pPr>
      <w:r w:rsidRPr="00D570CE">
        <w:rPr>
          <w:b/>
          <w:sz w:val="24"/>
          <w:u w:val="single"/>
        </w:rPr>
        <w:t>CLASIFICACION</w:t>
      </w:r>
      <w:r w:rsidRPr="00D570CE">
        <w:rPr>
          <w:b/>
          <w:spacing w:val="-1"/>
          <w:sz w:val="24"/>
          <w:u w:val="single"/>
        </w:rPr>
        <w:t xml:space="preserve"> </w:t>
      </w:r>
      <w:r w:rsidRPr="00D570CE">
        <w:rPr>
          <w:b/>
          <w:sz w:val="24"/>
          <w:u w:val="single"/>
        </w:rPr>
        <w:t>GENERAL</w:t>
      </w:r>
    </w:p>
    <w:tbl>
      <w:tblPr>
        <w:tblW w:w="9340" w:type="dxa"/>
        <w:tblCellMar>
          <w:left w:w="70" w:type="dxa"/>
          <w:right w:w="70" w:type="dxa"/>
        </w:tblCellMar>
        <w:tblLook w:val="04A0" w:firstRow="1" w:lastRow="0" w:firstColumn="1" w:lastColumn="0" w:noHBand="0" w:noVBand="1"/>
      </w:tblPr>
      <w:tblGrid>
        <w:gridCol w:w="1260"/>
        <w:gridCol w:w="8080"/>
      </w:tblGrid>
      <w:tr w:rsidR="002D04AC" w:rsidRPr="002D04AC" w14:paraId="380D73FE" w14:textId="77777777" w:rsidTr="002D04AC">
        <w:trPr>
          <w:trHeight w:val="290"/>
        </w:trPr>
        <w:tc>
          <w:tcPr>
            <w:tcW w:w="1260" w:type="dxa"/>
            <w:tcBorders>
              <w:top w:val="single" w:sz="4" w:space="0" w:color="000000"/>
              <w:left w:val="single" w:sz="4" w:space="0" w:color="000000"/>
              <w:bottom w:val="nil"/>
              <w:right w:val="nil"/>
            </w:tcBorders>
            <w:shd w:val="clear" w:color="000000" w:fill="000000"/>
            <w:noWrap/>
            <w:vAlign w:val="bottom"/>
            <w:hideMark/>
          </w:tcPr>
          <w:p w14:paraId="5DC8001A" w14:textId="77777777" w:rsidR="002D04AC" w:rsidRPr="002D04AC" w:rsidRDefault="002D04AC" w:rsidP="002D04AC">
            <w:pPr>
              <w:widowControl/>
              <w:autoSpaceDE/>
              <w:autoSpaceDN/>
              <w:jc w:val="right"/>
              <w:rPr>
                <w:rFonts w:ascii="Aptos Narrow" w:eastAsia="Times New Roman" w:hAnsi="Aptos Narrow" w:cs="Times New Roman"/>
                <w:b/>
                <w:bCs/>
                <w:color w:val="FFFFFF"/>
                <w:lang w:eastAsia="es-ES"/>
              </w:rPr>
            </w:pPr>
            <w:r w:rsidRPr="002D04AC">
              <w:rPr>
                <w:rFonts w:ascii="Aptos Narrow" w:eastAsia="Times New Roman" w:hAnsi="Aptos Narrow" w:cs="Times New Roman"/>
                <w:b/>
                <w:bCs/>
                <w:color w:val="FFFFFF"/>
                <w:lang w:eastAsia="es-ES"/>
              </w:rPr>
              <w:t>POSICIÓN</w:t>
            </w:r>
          </w:p>
        </w:tc>
        <w:tc>
          <w:tcPr>
            <w:tcW w:w="8080" w:type="dxa"/>
            <w:tcBorders>
              <w:top w:val="single" w:sz="4" w:space="0" w:color="000000"/>
              <w:left w:val="nil"/>
              <w:bottom w:val="nil"/>
              <w:right w:val="single" w:sz="4" w:space="0" w:color="000000"/>
            </w:tcBorders>
            <w:shd w:val="clear" w:color="000000" w:fill="000000"/>
            <w:noWrap/>
            <w:vAlign w:val="bottom"/>
            <w:hideMark/>
          </w:tcPr>
          <w:p w14:paraId="5CB8C940" w14:textId="0C23A878" w:rsidR="002D04AC" w:rsidRPr="002D04AC" w:rsidRDefault="002D04AC" w:rsidP="002D04AC">
            <w:pPr>
              <w:widowControl/>
              <w:autoSpaceDE/>
              <w:autoSpaceDN/>
              <w:jc w:val="center"/>
              <w:rPr>
                <w:rFonts w:ascii="Aptos Narrow" w:eastAsia="Times New Roman" w:hAnsi="Aptos Narrow" w:cs="Times New Roman"/>
                <w:b/>
                <w:bCs/>
                <w:color w:val="FFFFFF"/>
                <w:lang w:eastAsia="es-ES"/>
              </w:rPr>
            </w:pPr>
            <w:r w:rsidRPr="002D04AC">
              <w:rPr>
                <w:rFonts w:ascii="Aptos Narrow" w:eastAsia="Times New Roman" w:hAnsi="Aptos Narrow" w:cs="Times New Roman"/>
                <w:b/>
                <w:bCs/>
                <w:color w:val="FFFFFF"/>
                <w:lang w:eastAsia="es-ES"/>
              </w:rPr>
              <w:t>PREMIO</w:t>
            </w:r>
          </w:p>
        </w:tc>
      </w:tr>
      <w:tr w:rsidR="002D04AC" w:rsidRPr="002D04AC" w14:paraId="7F4EBC71" w14:textId="77777777" w:rsidTr="002D04AC">
        <w:trPr>
          <w:trHeight w:val="290"/>
        </w:trPr>
        <w:tc>
          <w:tcPr>
            <w:tcW w:w="1260" w:type="dxa"/>
            <w:tcBorders>
              <w:top w:val="single" w:sz="4" w:space="0" w:color="000000"/>
              <w:left w:val="single" w:sz="4" w:space="0" w:color="000000"/>
              <w:bottom w:val="nil"/>
              <w:right w:val="nil"/>
            </w:tcBorders>
            <w:noWrap/>
            <w:vAlign w:val="bottom"/>
            <w:hideMark/>
          </w:tcPr>
          <w:p w14:paraId="7727A5A5" w14:textId="77777777" w:rsidR="002D04AC" w:rsidRPr="002D04AC" w:rsidRDefault="002D04AC" w:rsidP="002D04AC">
            <w:pPr>
              <w:widowControl/>
              <w:autoSpaceDE/>
              <w:autoSpaceDN/>
              <w:jc w:val="center"/>
              <w:rPr>
                <w:rFonts w:ascii="Aptos Narrow" w:eastAsia="Times New Roman" w:hAnsi="Aptos Narrow" w:cs="Times New Roman"/>
                <w:color w:val="000000"/>
                <w:lang w:eastAsia="es-ES"/>
              </w:rPr>
            </w:pPr>
            <w:r w:rsidRPr="002D04AC">
              <w:rPr>
                <w:rFonts w:ascii="Aptos Narrow" w:eastAsia="Times New Roman" w:hAnsi="Aptos Narrow" w:cs="Times New Roman"/>
                <w:color w:val="000000"/>
                <w:lang w:eastAsia="es-ES"/>
              </w:rPr>
              <w:t>1º</w:t>
            </w:r>
          </w:p>
        </w:tc>
        <w:tc>
          <w:tcPr>
            <w:tcW w:w="8080" w:type="dxa"/>
            <w:tcBorders>
              <w:top w:val="single" w:sz="4" w:space="0" w:color="000000"/>
              <w:left w:val="nil"/>
              <w:bottom w:val="nil"/>
              <w:right w:val="single" w:sz="4" w:space="0" w:color="000000"/>
            </w:tcBorders>
            <w:noWrap/>
            <w:vAlign w:val="bottom"/>
            <w:hideMark/>
          </w:tcPr>
          <w:p w14:paraId="470AAAFE" w14:textId="560FB0B0" w:rsidR="002D04AC" w:rsidRPr="002D04AC" w:rsidRDefault="002D04AC" w:rsidP="002D04AC">
            <w:pPr>
              <w:widowControl/>
              <w:autoSpaceDE/>
              <w:autoSpaceDN/>
              <w:jc w:val="center"/>
              <w:rPr>
                <w:rFonts w:ascii="Aptos Narrow" w:eastAsia="Times New Roman" w:hAnsi="Aptos Narrow" w:cs="Times New Roman"/>
                <w:color w:val="000000"/>
                <w:lang w:eastAsia="es-ES"/>
              </w:rPr>
            </w:pPr>
            <w:r w:rsidRPr="002D04AC">
              <w:rPr>
                <w:rFonts w:ascii="Aptos Narrow" w:eastAsia="Times New Roman" w:hAnsi="Aptos Narrow" w:cs="Times New Roman"/>
                <w:color w:val="000000"/>
                <w:lang w:eastAsia="es-ES"/>
              </w:rPr>
              <w:t>80€</w:t>
            </w:r>
            <w:r w:rsidR="002E22CD">
              <w:rPr>
                <w:rFonts w:ascii="Aptos Narrow" w:eastAsia="Times New Roman" w:hAnsi="Aptos Narrow" w:cs="Times New Roman"/>
                <w:color w:val="000000"/>
                <w:lang w:eastAsia="es-ES"/>
              </w:rPr>
              <w:t xml:space="preserve"> y</w:t>
            </w:r>
            <w:r w:rsidRPr="002D04AC">
              <w:rPr>
                <w:rFonts w:ascii="Aptos Narrow" w:eastAsia="Times New Roman" w:hAnsi="Aptos Narrow" w:cs="Times New Roman"/>
                <w:color w:val="000000"/>
                <w:lang w:eastAsia="es-ES"/>
              </w:rPr>
              <w:t xml:space="preserve"> trofeo</w:t>
            </w:r>
          </w:p>
        </w:tc>
      </w:tr>
      <w:tr w:rsidR="002D04AC" w:rsidRPr="002D04AC" w14:paraId="50108C5E" w14:textId="77777777" w:rsidTr="002D04AC">
        <w:trPr>
          <w:trHeight w:val="290"/>
        </w:trPr>
        <w:tc>
          <w:tcPr>
            <w:tcW w:w="1260" w:type="dxa"/>
            <w:tcBorders>
              <w:top w:val="single" w:sz="4" w:space="0" w:color="000000"/>
              <w:left w:val="single" w:sz="4" w:space="0" w:color="000000"/>
              <w:bottom w:val="nil"/>
              <w:right w:val="nil"/>
            </w:tcBorders>
            <w:noWrap/>
            <w:vAlign w:val="bottom"/>
            <w:hideMark/>
          </w:tcPr>
          <w:p w14:paraId="0AA04A04" w14:textId="77777777" w:rsidR="002D04AC" w:rsidRPr="002D04AC" w:rsidRDefault="002D04AC" w:rsidP="002D04AC">
            <w:pPr>
              <w:widowControl/>
              <w:autoSpaceDE/>
              <w:autoSpaceDN/>
              <w:jc w:val="center"/>
              <w:rPr>
                <w:rFonts w:ascii="Aptos Narrow" w:eastAsia="Times New Roman" w:hAnsi="Aptos Narrow" w:cs="Times New Roman"/>
                <w:color w:val="000000"/>
                <w:lang w:eastAsia="es-ES"/>
              </w:rPr>
            </w:pPr>
            <w:r w:rsidRPr="002D04AC">
              <w:rPr>
                <w:rFonts w:ascii="Aptos Narrow" w:eastAsia="Times New Roman" w:hAnsi="Aptos Narrow" w:cs="Times New Roman"/>
                <w:color w:val="000000"/>
                <w:lang w:eastAsia="es-ES"/>
              </w:rPr>
              <w:t>2º</w:t>
            </w:r>
          </w:p>
        </w:tc>
        <w:tc>
          <w:tcPr>
            <w:tcW w:w="8080" w:type="dxa"/>
            <w:tcBorders>
              <w:top w:val="single" w:sz="4" w:space="0" w:color="000000"/>
              <w:left w:val="nil"/>
              <w:bottom w:val="nil"/>
              <w:right w:val="single" w:sz="4" w:space="0" w:color="000000"/>
            </w:tcBorders>
            <w:noWrap/>
            <w:vAlign w:val="bottom"/>
            <w:hideMark/>
          </w:tcPr>
          <w:p w14:paraId="424444CF" w14:textId="2BD9F448" w:rsidR="002D04AC" w:rsidRPr="002D04AC" w:rsidRDefault="002D04AC" w:rsidP="002D04AC">
            <w:pPr>
              <w:widowControl/>
              <w:autoSpaceDE/>
              <w:autoSpaceDN/>
              <w:jc w:val="center"/>
              <w:rPr>
                <w:rFonts w:ascii="Aptos Narrow" w:eastAsia="Times New Roman" w:hAnsi="Aptos Narrow" w:cs="Times New Roman"/>
                <w:color w:val="000000"/>
                <w:lang w:eastAsia="es-ES"/>
              </w:rPr>
            </w:pPr>
            <w:r w:rsidRPr="002D04AC">
              <w:rPr>
                <w:rFonts w:ascii="Aptos Narrow" w:eastAsia="Times New Roman" w:hAnsi="Aptos Narrow" w:cs="Times New Roman"/>
                <w:color w:val="000000"/>
                <w:lang w:eastAsia="es-ES"/>
              </w:rPr>
              <w:t>50€</w:t>
            </w:r>
            <w:r w:rsidR="002E22CD">
              <w:rPr>
                <w:rFonts w:ascii="Aptos Narrow" w:eastAsia="Times New Roman" w:hAnsi="Aptos Narrow" w:cs="Times New Roman"/>
                <w:color w:val="000000"/>
                <w:lang w:eastAsia="es-ES"/>
              </w:rPr>
              <w:t xml:space="preserve"> y</w:t>
            </w:r>
            <w:r w:rsidRPr="002D04AC">
              <w:rPr>
                <w:rFonts w:ascii="Aptos Narrow" w:eastAsia="Times New Roman" w:hAnsi="Aptos Narrow" w:cs="Times New Roman"/>
                <w:color w:val="000000"/>
                <w:lang w:eastAsia="es-ES"/>
              </w:rPr>
              <w:t xml:space="preserve"> trofeo</w:t>
            </w:r>
          </w:p>
        </w:tc>
      </w:tr>
      <w:tr w:rsidR="002D04AC" w:rsidRPr="002D04AC" w14:paraId="5D1608BF" w14:textId="77777777" w:rsidTr="002D04AC">
        <w:trPr>
          <w:trHeight w:val="290"/>
        </w:trPr>
        <w:tc>
          <w:tcPr>
            <w:tcW w:w="1260" w:type="dxa"/>
            <w:tcBorders>
              <w:top w:val="single" w:sz="4" w:space="0" w:color="000000"/>
              <w:left w:val="single" w:sz="4" w:space="0" w:color="000000"/>
              <w:bottom w:val="nil"/>
              <w:right w:val="nil"/>
            </w:tcBorders>
            <w:noWrap/>
            <w:vAlign w:val="bottom"/>
            <w:hideMark/>
          </w:tcPr>
          <w:p w14:paraId="25E5E3D1" w14:textId="77777777" w:rsidR="002D04AC" w:rsidRPr="002D04AC" w:rsidRDefault="002D04AC" w:rsidP="002D04AC">
            <w:pPr>
              <w:widowControl/>
              <w:autoSpaceDE/>
              <w:autoSpaceDN/>
              <w:jc w:val="center"/>
              <w:rPr>
                <w:rFonts w:ascii="Aptos Narrow" w:eastAsia="Times New Roman" w:hAnsi="Aptos Narrow" w:cs="Times New Roman"/>
                <w:color w:val="000000"/>
                <w:lang w:eastAsia="es-ES"/>
              </w:rPr>
            </w:pPr>
            <w:r w:rsidRPr="002D04AC">
              <w:rPr>
                <w:rFonts w:ascii="Aptos Narrow" w:eastAsia="Times New Roman" w:hAnsi="Aptos Narrow" w:cs="Times New Roman"/>
                <w:color w:val="000000"/>
                <w:lang w:eastAsia="es-ES"/>
              </w:rPr>
              <w:t>3º</w:t>
            </w:r>
          </w:p>
        </w:tc>
        <w:tc>
          <w:tcPr>
            <w:tcW w:w="8080" w:type="dxa"/>
            <w:tcBorders>
              <w:top w:val="single" w:sz="4" w:space="0" w:color="000000"/>
              <w:left w:val="nil"/>
              <w:bottom w:val="nil"/>
              <w:right w:val="single" w:sz="4" w:space="0" w:color="000000"/>
            </w:tcBorders>
            <w:noWrap/>
            <w:vAlign w:val="bottom"/>
            <w:hideMark/>
          </w:tcPr>
          <w:p w14:paraId="7F619174" w14:textId="2CF81046" w:rsidR="002D04AC" w:rsidRPr="002D04AC" w:rsidRDefault="002D04AC" w:rsidP="002D04AC">
            <w:pPr>
              <w:widowControl/>
              <w:autoSpaceDE/>
              <w:autoSpaceDN/>
              <w:jc w:val="center"/>
              <w:rPr>
                <w:rFonts w:ascii="Aptos Narrow" w:eastAsia="Times New Roman" w:hAnsi="Aptos Narrow" w:cs="Times New Roman"/>
                <w:color w:val="000000"/>
                <w:lang w:eastAsia="es-ES"/>
              </w:rPr>
            </w:pPr>
            <w:r w:rsidRPr="002D04AC">
              <w:rPr>
                <w:rFonts w:ascii="Aptos Narrow" w:eastAsia="Times New Roman" w:hAnsi="Aptos Narrow" w:cs="Times New Roman"/>
                <w:color w:val="000000"/>
                <w:lang w:eastAsia="es-ES"/>
              </w:rPr>
              <w:t>30€</w:t>
            </w:r>
            <w:r w:rsidR="002E22CD">
              <w:rPr>
                <w:rFonts w:ascii="Aptos Narrow" w:eastAsia="Times New Roman" w:hAnsi="Aptos Narrow" w:cs="Times New Roman"/>
                <w:color w:val="000000"/>
                <w:lang w:eastAsia="es-ES"/>
              </w:rPr>
              <w:t xml:space="preserve"> y </w:t>
            </w:r>
            <w:r w:rsidRPr="002D04AC">
              <w:rPr>
                <w:rFonts w:ascii="Aptos Narrow" w:eastAsia="Times New Roman" w:hAnsi="Aptos Narrow" w:cs="Times New Roman"/>
                <w:color w:val="000000"/>
                <w:lang w:eastAsia="es-ES"/>
              </w:rPr>
              <w:t>trofeo</w:t>
            </w:r>
          </w:p>
        </w:tc>
      </w:tr>
      <w:tr w:rsidR="002D04AC" w:rsidRPr="002D04AC" w14:paraId="752B205D" w14:textId="77777777" w:rsidTr="00F9490A">
        <w:trPr>
          <w:trHeight w:val="290"/>
        </w:trPr>
        <w:tc>
          <w:tcPr>
            <w:tcW w:w="1260" w:type="dxa"/>
            <w:tcBorders>
              <w:top w:val="single" w:sz="4" w:space="0" w:color="000000"/>
              <w:left w:val="single" w:sz="4" w:space="0" w:color="000000"/>
              <w:bottom w:val="single" w:sz="4" w:space="0" w:color="000000"/>
              <w:right w:val="nil"/>
            </w:tcBorders>
            <w:noWrap/>
            <w:vAlign w:val="bottom"/>
            <w:hideMark/>
          </w:tcPr>
          <w:p w14:paraId="315A8019" w14:textId="77777777" w:rsidR="002D04AC" w:rsidRPr="002D04AC" w:rsidRDefault="002D04AC" w:rsidP="002D04AC">
            <w:pPr>
              <w:widowControl/>
              <w:autoSpaceDE/>
              <w:autoSpaceDN/>
              <w:jc w:val="center"/>
              <w:rPr>
                <w:rFonts w:ascii="Aptos Narrow" w:eastAsia="Times New Roman" w:hAnsi="Aptos Narrow" w:cs="Times New Roman"/>
                <w:color w:val="000000"/>
                <w:lang w:eastAsia="es-ES"/>
              </w:rPr>
            </w:pPr>
            <w:r w:rsidRPr="002D04AC">
              <w:rPr>
                <w:rFonts w:ascii="Aptos Narrow" w:eastAsia="Times New Roman" w:hAnsi="Aptos Narrow" w:cs="Times New Roman"/>
                <w:color w:val="000000"/>
                <w:lang w:eastAsia="es-ES"/>
              </w:rPr>
              <w:t>4º</w:t>
            </w:r>
          </w:p>
        </w:tc>
        <w:tc>
          <w:tcPr>
            <w:tcW w:w="8080" w:type="dxa"/>
            <w:tcBorders>
              <w:top w:val="single" w:sz="4" w:space="0" w:color="000000"/>
              <w:left w:val="nil"/>
              <w:bottom w:val="single" w:sz="4" w:space="0" w:color="000000"/>
              <w:right w:val="single" w:sz="4" w:space="0" w:color="000000"/>
            </w:tcBorders>
            <w:noWrap/>
            <w:vAlign w:val="bottom"/>
            <w:hideMark/>
          </w:tcPr>
          <w:p w14:paraId="77F10A75" w14:textId="59F42BCF" w:rsidR="002D04AC" w:rsidRPr="002D04AC" w:rsidRDefault="002D04AC" w:rsidP="002D04AC">
            <w:pPr>
              <w:widowControl/>
              <w:autoSpaceDE/>
              <w:autoSpaceDN/>
              <w:jc w:val="center"/>
              <w:rPr>
                <w:rFonts w:ascii="Aptos Narrow" w:eastAsia="Times New Roman" w:hAnsi="Aptos Narrow" w:cs="Times New Roman"/>
                <w:color w:val="000000"/>
                <w:lang w:eastAsia="es-ES"/>
              </w:rPr>
            </w:pPr>
            <w:r w:rsidRPr="002D04AC">
              <w:rPr>
                <w:rFonts w:ascii="Aptos Narrow" w:eastAsia="Times New Roman" w:hAnsi="Aptos Narrow" w:cs="Times New Roman"/>
                <w:color w:val="000000"/>
                <w:lang w:eastAsia="es-ES"/>
              </w:rPr>
              <w:t>20 €</w:t>
            </w:r>
          </w:p>
        </w:tc>
      </w:tr>
      <w:tr w:rsidR="002D04AC" w:rsidRPr="002D04AC" w14:paraId="2FB786EB" w14:textId="77777777" w:rsidTr="00F9490A">
        <w:trPr>
          <w:trHeight w:val="290"/>
        </w:trPr>
        <w:tc>
          <w:tcPr>
            <w:tcW w:w="1260" w:type="dxa"/>
            <w:tcBorders>
              <w:top w:val="single" w:sz="4" w:space="0" w:color="000000"/>
              <w:left w:val="single" w:sz="4" w:space="0" w:color="000000"/>
              <w:bottom w:val="single" w:sz="4" w:space="0" w:color="auto"/>
              <w:right w:val="nil"/>
            </w:tcBorders>
            <w:noWrap/>
            <w:vAlign w:val="bottom"/>
            <w:hideMark/>
          </w:tcPr>
          <w:p w14:paraId="1285855A" w14:textId="77777777" w:rsidR="002D04AC" w:rsidRPr="002D04AC" w:rsidRDefault="002D04AC" w:rsidP="002D04AC">
            <w:pPr>
              <w:widowControl/>
              <w:autoSpaceDE/>
              <w:autoSpaceDN/>
              <w:jc w:val="center"/>
              <w:rPr>
                <w:rFonts w:ascii="Aptos Narrow" w:eastAsia="Times New Roman" w:hAnsi="Aptos Narrow" w:cs="Times New Roman"/>
                <w:color w:val="000000"/>
                <w:lang w:eastAsia="es-ES"/>
              </w:rPr>
            </w:pPr>
            <w:r w:rsidRPr="002D04AC">
              <w:rPr>
                <w:rFonts w:ascii="Aptos Narrow" w:eastAsia="Times New Roman" w:hAnsi="Aptos Narrow" w:cs="Times New Roman"/>
                <w:color w:val="000000"/>
                <w:lang w:eastAsia="es-ES"/>
              </w:rPr>
              <w:t>5º</w:t>
            </w:r>
          </w:p>
        </w:tc>
        <w:tc>
          <w:tcPr>
            <w:tcW w:w="8080" w:type="dxa"/>
            <w:tcBorders>
              <w:top w:val="single" w:sz="4" w:space="0" w:color="000000"/>
              <w:left w:val="nil"/>
              <w:bottom w:val="single" w:sz="4" w:space="0" w:color="auto"/>
              <w:right w:val="single" w:sz="4" w:space="0" w:color="000000"/>
            </w:tcBorders>
            <w:noWrap/>
            <w:vAlign w:val="bottom"/>
            <w:hideMark/>
          </w:tcPr>
          <w:p w14:paraId="27598106" w14:textId="1A4EC4AD" w:rsidR="002D04AC" w:rsidRPr="002D04AC" w:rsidRDefault="002D04AC" w:rsidP="002D04AC">
            <w:pPr>
              <w:widowControl/>
              <w:autoSpaceDE/>
              <w:autoSpaceDN/>
              <w:jc w:val="center"/>
              <w:rPr>
                <w:rFonts w:ascii="Aptos Narrow" w:eastAsia="Times New Roman" w:hAnsi="Aptos Narrow" w:cs="Times New Roman"/>
                <w:color w:val="000000"/>
                <w:lang w:eastAsia="es-ES"/>
              </w:rPr>
            </w:pPr>
            <w:r w:rsidRPr="002D04AC">
              <w:rPr>
                <w:rFonts w:ascii="Aptos Narrow" w:eastAsia="Times New Roman" w:hAnsi="Aptos Narrow" w:cs="Times New Roman"/>
                <w:color w:val="000000"/>
                <w:lang w:eastAsia="es-ES"/>
              </w:rPr>
              <w:t>20 €</w:t>
            </w:r>
          </w:p>
        </w:tc>
      </w:tr>
    </w:tbl>
    <w:p w14:paraId="698E39BA" w14:textId="661D2681" w:rsidR="00F9490A" w:rsidRDefault="00F9490A" w:rsidP="00675AB7">
      <w:pPr>
        <w:pStyle w:val="Ttulo1"/>
        <w:spacing w:line="360" w:lineRule="auto"/>
        <w:ind w:left="2880" w:firstLine="720"/>
        <w:jc w:val="left"/>
      </w:pPr>
    </w:p>
    <w:p w14:paraId="0A7EAB17" w14:textId="76855469" w:rsidR="00F831F3" w:rsidRPr="00D570CE" w:rsidRDefault="000E4BAE" w:rsidP="00675AB7">
      <w:pPr>
        <w:pStyle w:val="Ttulo1"/>
        <w:spacing w:line="360" w:lineRule="auto"/>
        <w:ind w:left="2880" w:firstLine="720"/>
        <w:jc w:val="left"/>
      </w:pPr>
      <w:r w:rsidRPr="00D570CE">
        <w:t>O</w:t>
      </w:r>
      <w:r w:rsidR="00CA67A7">
        <w:t>tros premios</w:t>
      </w:r>
    </w:p>
    <w:tbl>
      <w:tblPr>
        <w:tblW w:w="8784" w:type="dxa"/>
        <w:tblCellMar>
          <w:left w:w="70" w:type="dxa"/>
          <w:right w:w="70" w:type="dxa"/>
        </w:tblCellMar>
        <w:tblLook w:val="04A0" w:firstRow="1" w:lastRow="0" w:firstColumn="1" w:lastColumn="0" w:noHBand="0" w:noVBand="1"/>
      </w:tblPr>
      <w:tblGrid>
        <w:gridCol w:w="2689"/>
        <w:gridCol w:w="6095"/>
      </w:tblGrid>
      <w:tr w:rsidR="002D04AC" w:rsidRPr="002D04AC" w14:paraId="2034855B" w14:textId="77777777" w:rsidTr="002D04AC">
        <w:trPr>
          <w:trHeight w:val="290"/>
        </w:trPr>
        <w:tc>
          <w:tcPr>
            <w:tcW w:w="2689" w:type="dxa"/>
            <w:tcBorders>
              <w:top w:val="single" w:sz="4" w:space="0" w:color="000000"/>
              <w:left w:val="single" w:sz="4" w:space="0" w:color="000000"/>
              <w:bottom w:val="nil"/>
              <w:right w:val="nil"/>
            </w:tcBorders>
            <w:shd w:val="clear" w:color="000000" w:fill="000000"/>
            <w:noWrap/>
            <w:vAlign w:val="bottom"/>
            <w:hideMark/>
          </w:tcPr>
          <w:p w14:paraId="46D0456D" w14:textId="493D9954" w:rsidR="002D04AC" w:rsidRPr="002D04AC" w:rsidRDefault="002D04AC" w:rsidP="002D04AC">
            <w:pPr>
              <w:widowControl/>
              <w:autoSpaceDE/>
              <w:autoSpaceDN/>
              <w:jc w:val="center"/>
              <w:rPr>
                <w:rFonts w:ascii="Aptos Narrow" w:eastAsia="Times New Roman" w:hAnsi="Aptos Narrow" w:cs="Times New Roman"/>
                <w:b/>
                <w:bCs/>
                <w:color w:val="FFFFFF"/>
                <w:lang w:eastAsia="es-ES"/>
              </w:rPr>
            </w:pPr>
            <w:r w:rsidRPr="002D04AC">
              <w:rPr>
                <w:rFonts w:ascii="Aptos Narrow" w:eastAsia="Times New Roman" w:hAnsi="Aptos Narrow" w:cs="Times New Roman"/>
                <w:b/>
                <w:bCs/>
                <w:color w:val="FFFFFF"/>
                <w:lang w:eastAsia="es-ES"/>
              </w:rPr>
              <w:t>POSICIÓN</w:t>
            </w:r>
          </w:p>
        </w:tc>
        <w:tc>
          <w:tcPr>
            <w:tcW w:w="6095" w:type="dxa"/>
            <w:tcBorders>
              <w:top w:val="single" w:sz="4" w:space="0" w:color="000000"/>
              <w:left w:val="nil"/>
              <w:bottom w:val="nil"/>
              <w:right w:val="single" w:sz="4" w:space="0" w:color="000000"/>
            </w:tcBorders>
            <w:shd w:val="clear" w:color="000000" w:fill="000000"/>
            <w:noWrap/>
            <w:vAlign w:val="bottom"/>
            <w:hideMark/>
          </w:tcPr>
          <w:p w14:paraId="3F043A11" w14:textId="77777777" w:rsidR="002D04AC" w:rsidRPr="002D04AC" w:rsidRDefault="002D04AC" w:rsidP="002D04AC">
            <w:pPr>
              <w:widowControl/>
              <w:autoSpaceDE/>
              <w:autoSpaceDN/>
              <w:jc w:val="center"/>
              <w:rPr>
                <w:rFonts w:ascii="Aptos Narrow" w:eastAsia="Times New Roman" w:hAnsi="Aptos Narrow" w:cs="Times New Roman"/>
                <w:b/>
                <w:bCs/>
                <w:color w:val="FFFFFF"/>
                <w:lang w:eastAsia="es-ES"/>
              </w:rPr>
            </w:pPr>
            <w:r w:rsidRPr="002D04AC">
              <w:rPr>
                <w:rFonts w:ascii="Aptos Narrow" w:eastAsia="Times New Roman" w:hAnsi="Aptos Narrow" w:cs="Times New Roman"/>
                <w:b/>
                <w:bCs/>
                <w:color w:val="FFFFFF"/>
                <w:lang w:eastAsia="es-ES"/>
              </w:rPr>
              <w:t>PREMIO</w:t>
            </w:r>
          </w:p>
        </w:tc>
      </w:tr>
      <w:tr w:rsidR="00F9490A" w:rsidRPr="002D04AC" w14:paraId="5B5277C5" w14:textId="77777777" w:rsidTr="002D04AC">
        <w:trPr>
          <w:trHeight w:val="290"/>
        </w:trPr>
        <w:tc>
          <w:tcPr>
            <w:tcW w:w="2689" w:type="dxa"/>
            <w:tcBorders>
              <w:top w:val="single" w:sz="4" w:space="0" w:color="000000"/>
              <w:left w:val="single" w:sz="4" w:space="0" w:color="000000"/>
              <w:bottom w:val="nil"/>
              <w:right w:val="nil"/>
            </w:tcBorders>
            <w:noWrap/>
            <w:vAlign w:val="bottom"/>
            <w:hideMark/>
          </w:tcPr>
          <w:p w14:paraId="19ECAC1C" w14:textId="3E55FB9E" w:rsidR="00F9490A" w:rsidRPr="002D04AC" w:rsidRDefault="00F9490A" w:rsidP="00F9490A">
            <w:pPr>
              <w:widowControl/>
              <w:autoSpaceDE/>
              <w:autoSpaceDN/>
              <w:jc w:val="center"/>
              <w:rPr>
                <w:rFonts w:ascii="Aptos Narrow" w:eastAsia="Times New Roman" w:hAnsi="Aptos Narrow" w:cs="Times New Roman"/>
                <w:color w:val="000000"/>
                <w:lang w:eastAsia="es-ES"/>
              </w:rPr>
            </w:pPr>
            <w:r w:rsidRPr="002D04AC">
              <w:rPr>
                <w:rFonts w:ascii="Aptos Narrow" w:eastAsia="Times New Roman" w:hAnsi="Aptos Narrow" w:cs="Times New Roman"/>
                <w:color w:val="000000"/>
                <w:lang w:eastAsia="es-ES"/>
              </w:rPr>
              <w:t>Mejor Clasificada Femenina</w:t>
            </w:r>
          </w:p>
        </w:tc>
        <w:tc>
          <w:tcPr>
            <w:tcW w:w="6095" w:type="dxa"/>
            <w:tcBorders>
              <w:top w:val="single" w:sz="4" w:space="0" w:color="000000"/>
              <w:left w:val="nil"/>
              <w:bottom w:val="nil"/>
              <w:right w:val="single" w:sz="4" w:space="0" w:color="000000"/>
            </w:tcBorders>
            <w:noWrap/>
            <w:vAlign w:val="bottom"/>
            <w:hideMark/>
          </w:tcPr>
          <w:p w14:paraId="27935C8E" w14:textId="41FDA0EB" w:rsidR="00F9490A" w:rsidRPr="002D04AC" w:rsidRDefault="00F9490A" w:rsidP="00F9490A">
            <w:pPr>
              <w:widowControl/>
              <w:autoSpaceDE/>
              <w:autoSpaceDN/>
              <w:jc w:val="center"/>
              <w:rPr>
                <w:rFonts w:ascii="Aptos Narrow" w:eastAsia="Times New Roman" w:hAnsi="Aptos Narrow" w:cs="Times New Roman"/>
                <w:color w:val="000000"/>
                <w:lang w:eastAsia="es-ES"/>
              </w:rPr>
            </w:pPr>
            <w:r>
              <w:rPr>
                <w:rFonts w:ascii="Aptos Narrow" w:eastAsia="Times New Roman" w:hAnsi="Aptos Narrow" w:cs="Times New Roman"/>
                <w:color w:val="000000"/>
                <w:lang w:eastAsia="es-ES"/>
              </w:rPr>
              <w:t>2</w:t>
            </w:r>
            <w:r w:rsidRPr="002D04AC">
              <w:rPr>
                <w:rFonts w:ascii="Aptos Narrow" w:eastAsia="Times New Roman" w:hAnsi="Aptos Narrow" w:cs="Times New Roman"/>
                <w:color w:val="000000"/>
                <w:lang w:eastAsia="es-ES"/>
              </w:rPr>
              <w:t>0€ y trofeo</w:t>
            </w:r>
          </w:p>
        </w:tc>
      </w:tr>
      <w:tr w:rsidR="00F9490A" w:rsidRPr="002D04AC" w14:paraId="10F79C22" w14:textId="77777777" w:rsidTr="002D04AC">
        <w:trPr>
          <w:trHeight w:val="290"/>
        </w:trPr>
        <w:tc>
          <w:tcPr>
            <w:tcW w:w="2689" w:type="dxa"/>
            <w:tcBorders>
              <w:top w:val="single" w:sz="4" w:space="0" w:color="000000"/>
              <w:left w:val="single" w:sz="4" w:space="0" w:color="000000"/>
              <w:bottom w:val="nil"/>
              <w:right w:val="nil"/>
            </w:tcBorders>
            <w:noWrap/>
            <w:vAlign w:val="bottom"/>
            <w:hideMark/>
          </w:tcPr>
          <w:p w14:paraId="05C9A5A6" w14:textId="6E14539B" w:rsidR="00F9490A" w:rsidRPr="002D04AC" w:rsidRDefault="00F9490A" w:rsidP="00F9490A">
            <w:pPr>
              <w:widowControl/>
              <w:autoSpaceDE/>
              <w:autoSpaceDN/>
              <w:jc w:val="center"/>
              <w:rPr>
                <w:rFonts w:ascii="Aptos Narrow" w:eastAsia="Times New Roman" w:hAnsi="Aptos Narrow" w:cs="Times New Roman"/>
                <w:color w:val="000000"/>
                <w:lang w:eastAsia="es-ES"/>
              </w:rPr>
            </w:pPr>
            <w:r w:rsidRPr="002D04AC">
              <w:rPr>
                <w:rFonts w:ascii="Aptos Narrow" w:eastAsia="Times New Roman" w:hAnsi="Aptos Narrow" w:cs="Times New Roman"/>
                <w:color w:val="000000"/>
                <w:lang w:eastAsia="es-ES"/>
              </w:rPr>
              <w:t>Mejor sub2000</w:t>
            </w:r>
          </w:p>
        </w:tc>
        <w:tc>
          <w:tcPr>
            <w:tcW w:w="6095" w:type="dxa"/>
            <w:tcBorders>
              <w:top w:val="single" w:sz="4" w:space="0" w:color="000000"/>
              <w:left w:val="nil"/>
              <w:bottom w:val="nil"/>
              <w:right w:val="single" w:sz="4" w:space="0" w:color="000000"/>
            </w:tcBorders>
            <w:noWrap/>
            <w:vAlign w:val="bottom"/>
            <w:hideMark/>
          </w:tcPr>
          <w:p w14:paraId="23E4860E" w14:textId="475A00EE" w:rsidR="00F9490A" w:rsidRPr="002D04AC" w:rsidRDefault="00F9490A" w:rsidP="00F9490A">
            <w:pPr>
              <w:widowControl/>
              <w:autoSpaceDE/>
              <w:autoSpaceDN/>
              <w:jc w:val="center"/>
              <w:rPr>
                <w:rFonts w:ascii="Aptos Narrow" w:eastAsia="Times New Roman" w:hAnsi="Aptos Narrow" w:cs="Times New Roman"/>
                <w:color w:val="000000"/>
                <w:lang w:eastAsia="es-ES"/>
              </w:rPr>
            </w:pPr>
            <w:r>
              <w:rPr>
                <w:rFonts w:ascii="Aptos Narrow" w:eastAsia="Times New Roman" w:hAnsi="Aptos Narrow" w:cs="Times New Roman"/>
                <w:color w:val="000000"/>
                <w:lang w:eastAsia="es-ES"/>
              </w:rPr>
              <w:t>2</w:t>
            </w:r>
            <w:r w:rsidRPr="002D04AC">
              <w:rPr>
                <w:rFonts w:ascii="Aptos Narrow" w:eastAsia="Times New Roman" w:hAnsi="Aptos Narrow" w:cs="Times New Roman"/>
                <w:color w:val="000000"/>
                <w:lang w:eastAsia="es-ES"/>
              </w:rPr>
              <w:t>0€ y trofeo</w:t>
            </w:r>
          </w:p>
        </w:tc>
      </w:tr>
      <w:tr w:rsidR="00F9490A" w:rsidRPr="002D04AC" w14:paraId="0CFF7B41" w14:textId="77777777" w:rsidTr="002D04AC">
        <w:trPr>
          <w:trHeight w:val="290"/>
        </w:trPr>
        <w:tc>
          <w:tcPr>
            <w:tcW w:w="2689" w:type="dxa"/>
            <w:tcBorders>
              <w:top w:val="single" w:sz="4" w:space="0" w:color="000000"/>
              <w:left w:val="single" w:sz="4" w:space="0" w:color="000000"/>
              <w:bottom w:val="nil"/>
              <w:right w:val="nil"/>
            </w:tcBorders>
            <w:noWrap/>
            <w:vAlign w:val="bottom"/>
            <w:hideMark/>
          </w:tcPr>
          <w:p w14:paraId="062D7E0D" w14:textId="601A7D1E" w:rsidR="00F9490A" w:rsidRPr="002D04AC" w:rsidRDefault="00F9490A" w:rsidP="00F9490A">
            <w:pPr>
              <w:widowControl/>
              <w:autoSpaceDE/>
              <w:autoSpaceDN/>
              <w:jc w:val="center"/>
              <w:rPr>
                <w:rFonts w:ascii="Aptos Narrow" w:eastAsia="Times New Roman" w:hAnsi="Aptos Narrow" w:cs="Times New Roman"/>
                <w:color w:val="000000"/>
                <w:lang w:eastAsia="es-ES"/>
              </w:rPr>
            </w:pPr>
            <w:r w:rsidRPr="002D04AC">
              <w:rPr>
                <w:rFonts w:ascii="Aptos Narrow" w:eastAsia="Times New Roman" w:hAnsi="Aptos Narrow" w:cs="Times New Roman"/>
                <w:color w:val="000000"/>
                <w:lang w:eastAsia="es-ES"/>
              </w:rPr>
              <w:t>Mejor sub1</w:t>
            </w:r>
            <w:r>
              <w:rPr>
                <w:rFonts w:ascii="Aptos Narrow" w:eastAsia="Times New Roman" w:hAnsi="Aptos Narrow" w:cs="Times New Roman"/>
                <w:color w:val="000000"/>
                <w:lang w:eastAsia="es-ES"/>
              </w:rPr>
              <w:t>7</w:t>
            </w:r>
            <w:r w:rsidRPr="002D04AC">
              <w:rPr>
                <w:rFonts w:ascii="Aptos Narrow" w:eastAsia="Times New Roman" w:hAnsi="Aptos Narrow" w:cs="Times New Roman"/>
                <w:color w:val="000000"/>
                <w:lang w:eastAsia="es-ES"/>
              </w:rPr>
              <w:t>00</w:t>
            </w:r>
          </w:p>
        </w:tc>
        <w:tc>
          <w:tcPr>
            <w:tcW w:w="6095" w:type="dxa"/>
            <w:tcBorders>
              <w:top w:val="single" w:sz="4" w:space="0" w:color="000000"/>
              <w:left w:val="nil"/>
              <w:bottom w:val="nil"/>
              <w:right w:val="single" w:sz="4" w:space="0" w:color="000000"/>
            </w:tcBorders>
            <w:noWrap/>
            <w:vAlign w:val="bottom"/>
            <w:hideMark/>
          </w:tcPr>
          <w:p w14:paraId="1A4966F5" w14:textId="137A03AB" w:rsidR="00F9490A" w:rsidRPr="002D04AC" w:rsidRDefault="00F9490A" w:rsidP="00F9490A">
            <w:pPr>
              <w:widowControl/>
              <w:autoSpaceDE/>
              <w:autoSpaceDN/>
              <w:jc w:val="center"/>
              <w:rPr>
                <w:rFonts w:ascii="Aptos Narrow" w:eastAsia="Times New Roman" w:hAnsi="Aptos Narrow" w:cs="Times New Roman"/>
                <w:color w:val="000000"/>
                <w:lang w:eastAsia="es-ES"/>
              </w:rPr>
            </w:pPr>
            <w:r>
              <w:rPr>
                <w:rFonts w:ascii="Aptos Narrow" w:eastAsia="Times New Roman" w:hAnsi="Aptos Narrow" w:cs="Times New Roman"/>
                <w:color w:val="000000"/>
                <w:lang w:eastAsia="es-ES"/>
              </w:rPr>
              <w:t>2</w:t>
            </w:r>
            <w:r w:rsidRPr="002D04AC">
              <w:rPr>
                <w:rFonts w:ascii="Aptos Narrow" w:eastAsia="Times New Roman" w:hAnsi="Aptos Narrow" w:cs="Times New Roman"/>
                <w:color w:val="000000"/>
                <w:lang w:eastAsia="es-ES"/>
              </w:rPr>
              <w:t>0€ y trofeo</w:t>
            </w:r>
          </w:p>
        </w:tc>
      </w:tr>
      <w:tr w:rsidR="00F9490A" w:rsidRPr="002D04AC" w14:paraId="38B34581" w14:textId="77777777" w:rsidTr="00426CF0">
        <w:trPr>
          <w:trHeight w:val="290"/>
        </w:trPr>
        <w:tc>
          <w:tcPr>
            <w:tcW w:w="2689" w:type="dxa"/>
            <w:tcBorders>
              <w:top w:val="single" w:sz="4" w:space="0" w:color="000000"/>
              <w:left w:val="single" w:sz="4" w:space="0" w:color="000000"/>
              <w:bottom w:val="single" w:sz="4" w:space="0" w:color="000000"/>
              <w:right w:val="nil"/>
            </w:tcBorders>
            <w:noWrap/>
            <w:vAlign w:val="bottom"/>
            <w:hideMark/>
          </w:tcPr>
          <w:p w14:paraId="40283392" w14:textId="61039AC4" w:rsidR="00F9490A" w:rsidRPr="002D04AC" w:rsidRDefault="00F9490A" w:rsidP="00F9490A">
            <w:pPr>
              <w:widowControl/>
              <w:autoSpaceDE/>
              <w:autoSpaceDN/>
              <w:jc w:val="center"/>
              <w:rPr>
                <w:rFonts w:ascii="Aptos Narrow" w:eastAsia="Times New Roman" w:hAnsi="Aptos Narrow" w:cs="Times New Roman"/>
                <w:color w:val="000000"/>
                <w:lang w:eastAsia="es-ES"/>
              </w:rPr>
            </w:pPr>
            <w:r w:rsidRPr="002D04AC">
              <w:rPr>
                <w:rFonts w:ascii="Aptos Narrow" w:eastAsia="Times New Roman" w:hAnsi="Aptos Narrow" w:cs="Times New Roman"/>
                <w:color w:val="000000"/>
                <w:lang w:eastAsia="es-ES"/>
              </w:rPr>
              <w:t>Mejor participante veterano</w:t>
            </w:r>
          </w:p>
        </w:tc>
        <w:tc>
          <w:tcPr>
            <w:tcW w:w="6095" w:type="dxa"/>
            <w:tcBorders>
              <w:top w:val="single" w:sz="4" w:space="0" w:color="000000"/>
              <w:left w:val="nil"/>
              <w:bottom w:val="single" w:sz="4" w:space="0" w:color="000000"/>
              <w:right w:val="single" w:sz="4" w:space="0" w:color="000000"/>
            </w:tcBorders>
            <w:noWrap/>
            <w:vAlign w:val="bottom"/>
            <w:hideMark/>
          </w:tcPr>
          <w:p w14:paraId="614F4267" w14:textId="47E33909" w:rsidR="00F9490A" w:rsidRPr="002D04AC" w:rsidRDefault="00F9490A" w:rsidP="00F9490A">
            <w:pPr>
              <w:widowControl/>
              <w:autoSpaceDE/>
              <w:autoSpaceDN/>
              <w:jc w:val="center"/>
              <w:rPr>
                <w:rFonts w:ascii="Aptos Narrow" w:eastAsia="Times New Roman" w:hAnsi="Aptos Narrow" w:cs="Times New Roman"/>
                <w:color w:val="000000"/>
                <w:lang w:eastAsia="es-ES"/>
              </w:rPr>
            </w:pPr>
            <w:r>
              <w:rPr>
                <w:rFonts w:ascii="Aptos Narrow" w:eastAsia="Times New Roman" w:hAnsi="Aptos Narrow" w:cs="Times New Roman"/>
                <w:color w:val="000000"/>
                <w:lang w:eastAsia="es-ES"/>
              </w:rPr>
              <w:t>2</w:t>
            </w:r>
            <w:r w:rsidRPr="002D04AC">
              <w:rPr>
                <w:rFonts w:ascii="Aptos Narrow" w:eastAsia="Times New Roman" w:hAnsi="Aptos Narrow" w:cs="Times New Roman"/>
                <w:color w:val="000000"/>
                <w:lang w:eastAsia="es-ES"/>
              </w:rPr>
              <w:t>0€ y trofeo</w:t>
            </w:r>
          </w:p>
        </w:tc>
      </w:tr>
      <w:tr w:rsidR="00F9490A" w:rsidRPr="002D04AC" w14:paraId="689081F8" w14:textId="77777777" w:rsidTr="00426CF0">
        <w:trPr>
          <w:trHeight w:val="290"/>
        </w:trPr>
        <w:tc>
          <w:tcPr>
            <w:tcW w:w="2689" w:type="dxa"/>
            <w:tcBorders>
              <w:top w:val="single" w:sz="4" w:space="0" w:color="000000"/>
              <w:left w:val="single" w:sz="4" w:space="0" w:color="000000"/>
              <w:bottom w:val="single" w:sz="4" w:space="0" w:color="auto"/>
              <w:right w:val="nil"/>
            </w:tcBorders>
            <w:noWrap/>
            <w:vAlign w:val="bottom"/>
            <w:hideMark/>
          </w:tcPr>
          <w:p w14:paraId="507E48C5" w14:textId="480D9267" w:rsidR="00F9490A" w:rsidRPr="002D04AC" w:rsidRDefault="00F9490A" w:rsidP="00F9490A">
            <w:pPr>
              <w:widowControl/>
              <w:autoSpaceDE/>
              <w:autoSpaceDN/>
              <w:jc w:val="center"/>
              <w:rPr>
                <w:rFonts w:ascii="Aptos Narrow" w:eastAsia="Times New Roman" w:hAnsi="Aptos Narrow" w:cs="Times New Roman"/>
                <w:color w:val="000000"/>
                <w:lang w:eastAsia="es-ES"/>
              </w:rPr>
            </w:pPr>
            <w:r w:rsidRPr="002D04AC">
              <w:rPr>
                <w:rFonts w:ascii="Aptos Narrow" w:eastAsia="Times New Roman" w:hAnsi="Aptos Narrow" w:cs="Times New Roman"/>
                <w:color w:val="000000"/>
                <w:lang w:eastAsia="es-ES"/>
              </w:rPr>
              <w:t xml:space="preserve">Mejor participante </w:t>
            </w:r>
            <w:r>
              <w:rPr>
                <w:rFonts w:ascii="Aptos Narrow" w:eastAsia="Times New Roman" w:hAnsi="Aptos Narrow" w:cs="Times New Roman"/>
                <w:color w:val="000000"/>
                <w:lang w:eastAsia="es-ES"/>
              </w:rPr>
              <w:t xml:space="preserve">de </w:t>
            </w:r>
            <w:r w:rsidRPr="002D04AC">
              <w:rPr>
                <w:rFonts w:ascii="Aptos Narrow" w:eastAsia="Times New Roman" w:hAnsi="Aptos Narrow" w:cs="Times New Roman"/>
                <w:color w:val="000000"/>
                <w:lang w:eastAsia="es-ES"/>
              </w:rPr>
              <w:t>Quart</w:t>
            </w:r>
          </w:p>
        </w:tc>
        <w:tc>
          <w:tcPr>
            <w:tcW w:w="6095" w:type="dxa"/>
            <w:tcBorders>
              <w:top w:val="single" w:sz="4" w:space="0" w:color="000000"/>
              <w:left w:val="nil"/>
              <w:bottom w:val="single" w:sz="4" w:space="0" w:color="auto"/>
              <w:right w:val="single" w:sz="4" w:space="0" w:color="000000"/>
            </w:tcBorders>
            <w:noWrap/>
            <w:vAlign w:val="bottom"/>
            <w:hideMark/>
          </w:tcPr>
          <w:p w14:paraId="17BA7E6B" w14:textId="41DE47A6" w:rsidR="00F9490A" w:rsidRPr="002D04AC" w:rsidRDefault="00F9490A" w:rsidP="00F9490A">
            <w:pPr>
              <w:widowControl/>
              <w:autoSpaceDE/>
              <w:autoSpaceDN/>
              <w:jc w:val="center"/>
              <w:rPr>
                <w:rFonts w:ascii="Aptos Narrow" w:eastAsia="Times New Roman" w:hAnsi="Aptos Narrow" w:cs="Times New Roman"/>
                <w:color w:val="000000"/>
                <w:lang w:eastAsia="es-ES"/>
              </w:rPr>
            </w:pPr>
            <w:r>
              <w:rPr>
                <w:rFonts w:ascii="Aptos Narrow" w:eastAsia="Times New Roman" w:hAnsi="Aptos Narrow" w:cs="Times New Roman"/>
                <w:color w:val="000000"/>
                <w:lang w:eastAsia="es-ES"/>
              </w:rPr>
              <w:t>2</w:t>
            </w:r>
            <w:r w:rsidRPr="002D04AC">
              <w:rPr>
                <w:rFonts w:ascii="Aptos Narrow" w:eastAsia="Times New Roman" w:hAnsi="Aptos Narrow" w:cs="Times New Roman"/>
                <w:color w:val="000000"/>
                <w:lang w:eastAsia="es-ES"/>
              </w:rPr>
              <w:t>0€ y trofeo</w:t>
            </w:r>
          </w:p>
        </w:tc>
      </w:tr>
    </w:tbl>
    <w:p w14:paraId="1AD81FFA" w14:textId="22102810" w:rsidR="00605B6A" w:rsidRPr="00F9490A" w:rsidRDefault="00605B6A" w:rsidP="00F9490A">
      <w:pPr>
        <w:pStyle w:val="Textoindependiente"/>
        <w:spacing w:before="0"/>
        <w:ind w:right="118"/>
        <w:jc w:val="both"/>
        <w:rPr>
          <w:b/>
          <w:bCs/>
          <w:u w:val="single"/>
        </w:rPr>
      </w:pPr>
    </w:p>
    <w:p w14:paraId="704F6A25" w14:textId="46A3C4C5" w:rsidR="00605B6A" w:rsidRPr="00CE6A51" w:rsidRDefault="00605B6A" w:rsidP="00605B6A">
      <w:pPr>
        <w:pStyle w:val="Ttulo2"/>
        <w:spacing w:before="35"/>
        <w:ind w:left="885" w:right="903"/>
        <w:jc w:val="center"/>
        <w:rPr>
          <w:u w:val="none"/>
        </w:rPr>
      </w:pPr>
      <w:r w:rsidRPr="00CE6A51">
        <w:t>NOTAS</w:t>
      </w:r>
      <w:r w:rsidRPr="00CE6A51">
        <w:rPr>
          <w:spacing w:val="-2"/>
        </w:rPr>
        <w:t xml:space="preserve"> </w:t>
      </w:r>
      <w:r w:rsidRPr="00CE6A51">
        <w:t>SOBRE</w:t>
      </w:r>
      <w:r w:rsidRPr="00CE6A51">
        <w:rPr>
          <w:spacing w:val="1"/>
        </w:rPr>
        <w:t xml:space="preserve"> </w:t>
      </w:r>
      <w:r w:rsidRPr="00CE6A51">
        <w:t>LOS</w:t>
      </w:r>
      <w:r w:rsidRPr="00CE6A51">
        <w:rPr>
          <w:spacing w:val="-2"/>
        </w:rPr>
        <w:t xml:space="preserve"> </w:t>
      </w:r>
      <w:r w:rsidRPr="00CE6A51">
        <w:t>PREMIOS:</w:t>
      </w:r>
    </w:p>
    <w:p w14:paraId="31A813B7" w14:textId="572DB72E" w:rsidR="00605B6A" w:rsidRPr="00CE6A51" w:rsidRDefault="00605B6A" w:rsidP="00605B6A">
      <w:pPr>
        <w:pStyle w:val="Textoindependiente"/>
        <w:spacing w:before="10"/>
        <w:rPr>
          <w:b/>
          <w:sz w:val="17"/>
        </w:rPr>
      </w:pPr>
    </w:p>
    <w:p w14:paraId="3903BF18" w14:textId="4483E0FD" w:rsidR="00C71390" w:rsidRPr="00CE6A51" w:rsidRDefault="00605B6A" w:rsidP="00C71390">
      <w:pPr>
        <w:pStyle w:val="Textoindependiente"/>
        <w:spacing w:before="57" w:line="278" w:lineRule="auto"/>
        <w:ind w:left="102" w:right="117" w:firstLine="707"/>
        <w:jc w:val="both"/>
      </w:pPr>
      <w:r w:rsidRPr="00CE6A51">
        <w:t>A los premios por tramos de ELO podrán acceder todos aquellos jugadores que no</w:t>
      </w:r>
      <w:r w:rsidRPr="00CE6A51">
        <w:rPr>
          <w:spacing w:val="1"/>
        </w:rPr>
        <w:t xml:space="preserve"> </w:t>
      </w:r>
      <w:r w:rsidRPr="00CE6A51">
        <w:t>alcancen el ELO fijado, por orden de clasificación y de cuantía de premio.</w:t>
      </w:r>
    </w:p>
    <w:p w14:paraId="303C9592" w14:textId="4A8443D2" w:rsidR="00605B6A" w:rsidRPr="00CE6A51" w:rsidRDefault="00605B6A" w:rsidP="00605B6A">
      <w:pPr>
        <w:pStyle w:val="Textoindependiente"/>
        <w:spacing w:before="1"/>
        <w:rPr>
          <w:sz w:val="21"/>
        </w:rPr>
      </w:pPr>
    </w:p>
    <w:p w14:paraId="6008FA4B" w14:textId="6591C316" w:rsidR="00605B6A" w:rsidRDefault="00605B6A" w:rsidP="00221638">
      <w:pPr>
        <w:spacing w:before="56" w:line="278" w:lineRule="auto"/>
        <w:ind w:left="102" w:firstLine="707"/>
      </w:pPr>
      <w:r w:rsidRPr="00CE6A51">
        <w:rPr>
          <w:b/>
        </w:rPr>
        <w:t>Los</w:t>
      </w:r>
      <w:r w:rsidRPr="00CE6A51">
        <w:rPr>
          <w:b/>
          <w:spacing w:val="3"/>
        </w:rPr>
        <w:t xml:space="preserve"> </w:t>
      </w:r>
      <w:r w:rsidRPr="00CE6A51">
        <w:rPr>
          <w:b/>
        </w:rPr>
        <w:t>premios</w:t>
      </w:r>
      <w:r w:rsidRPr="00CE6A51">
        <w:rPr>
          <w:b/>
          <w:spacing w:val="3"/>
        </w:rPr>
        <w:t xml:space="preserve"> </w:t>
      </w:r>
      <w:r w:rsidRPr="00CE6A51">
        <w:rPr>
          <w:b/>
        </w:rPr>
        <w:t>no</w:t>
      </w:r>
      <w:r w:rsidRPr="00CE6A51">
        <w:rPr>
          <w:b/>
          <w:spacing w:val="2"/>
        </w:rPr>
        <w:t xml:space="preserve"> </w:t>
      </w:r>
      <w:r w:rsidRPr="00CE6A51">
        <w:rPr>
          <w:b/>
        </w:rPr>
        <w:t>son</w:t>
      </w:r>
      <w:r w:rsidRPr="00CE6A51">
        <w:rPr>
          <w:b/>
          <w:spacing w:val="1"/>
        </w:rPr>
        <w:t xml:space="preserve"> </w:t>
      </w:r>
      <w:r w:rsidRPr="00CE6A51">
        <w:rPr>
          <w:b/>
        </w:rPr>
        <w:t>acumulables</w:t>
      </w:r>
      <w:r w:rsidRPr="00CE6A51">
        <w:t>.</w:t>
      </w:r>
      <w:r w:rsidRPr="00CE6A51">
        <w:rPr>
          <w:spacing w:val="3"/>
        </w:rPr>
        <w:t xml:space="preserve"> </w:t>
      </w:r>
      <w:r w:rsidRPr="00CE6A51">
        <w:t>En</w:t>
      </w:r>
      <w:r w:rsidRPr="00CE6A51">
        <w:rPr>
          <w:spacing w:val="1"/>
        </w:rPr>
        <w:t xml:space="preserve"> </w:t>
      </w:r>
      <w:r w:rsidRPr="00CE6A51">
        <w:t>caso</w:t>
      </w:r>
      <w:r w:rsidRPr="00CE6A51">
        <w:rPr>
          <w:spacing w:val="4"/>
        </w:rPr>
        <w:t xml:space="preserve"> </w:t>
      </w:r>
      <w:r w:rsidRPr="00CE6A51">
        <w:t>de</w:t>
      </w:r>
      <w:r w:rsidRPr="00CE6A51">
        <w:rPr>
          <w:spacing w:val="3"/>
        </w:rPr>
        <w:t xml:space="preserve"> </w:t>
      </w:r>
      <w:r w:rsidRPr="00CE6A51">
        <w:t>poder</w:t>
      </w:r>
      <w:r w:rsidRPr="00CE6A51">
        <w:rPr>
          <w:spacing w:val="3"/>
        </w:rPr>
        <w:t xml:space="preserve"> </w:t>
      </w:r>
      <w:r w:rsidRPr="00CE6A51">
        <w:t>obtener dos premios</w:t>
      </w:r>
      <w:r w:rsidRPr="00CE6A51">
        <w:rPr>
          <w:spacing w:val="-1"/>
        </w:rPr>
        <w:t xml:space="preserve"> </w:t>
      </w:r>
      <w:r w:rsidRPr="00CE6A51">
        <w:t>diferentes de</w:t>
      </w:r>
      <w:r w:rsidRPr="00CE6A51">
        <w:rPr>
          <w:spacing w:val="-47"/>
        </w:rPr>
        <w:t xml:space="preserve"> </w:t>
      </w:r>
      <w:r w:rsidRPr="00CE6A51">
        <w:t xml:space="preserve">igual cuantía, </w:t>
      </w:r>
      <w:r w:rsidRPr="00CE6A51">
        <w:rPr>
          <w:b/>
        </w:rPr>
        <w:t>tendrá</w:t>
      </w:r>
      <w:r w:rsidRPr="00CE6A51">
        <w:rPr>
          <w:b/>
          <w:spacing w:val="-2"/>
        </w:rPr>
        <w:t xml:space="preserve"> </w:t>
      </w:r>
      <w:r w:rsidRPr="00CE6A51">
        <w:rPr>
          <w:b/>
        </w:rPr>
        <w:t>preferencia</w:t>
      </w:r>
      <w:r w:rsidRPr="00CE6A51">
        <w:rPr>
          <w:b/>
          <w:spacing w:val="-2"/>
        </w:rPr>
        <w:t xml:space="preserve"> </w:t>
      </w:r>
      <w:r w:rsidRPr="00CE6A51">
        <w:rPr>
          <w:b/>
        </w:rPr>
        <w:t>el</w:t>
      </w:r>
      <w:r w:rsidRPr="00CE6A51">
        <w:rPr>
          <w:b/>
          <w:spacing w:val="1"/>
        </w:rPr>
        <w:t xml:space="preserve"> </w:t>
      </w:r>
      <w:r w:rsidRPr="00CE6A51">
        <w:rPr>
          <w:b/>
        </w:rPr>
        <w:t>premio</w:t>
      </w:r>
      <w:r w:rsidRPr="00CE6A51">
        <w:rPr>
          <w:b/>
          <w:spacing w:val="-2"/>
        </w:rPr>
        <w:t xml:space="preserve"> </w:t>
      </w:r>
      <w:r w:rsidR="00426CF0">
        <w:rPr>
          <w:b/>
          <w:spacing w:val="-2"/>
        </w:rPr>
        <w:t xml:space="preserve">femenino, </w:t>
      </w:r>
      <w:r w:rsidRPr="00CE6A51">
        <w:rPr>
          <w:b/>
        </w:rPr>
        <w:t>por tramo</w:t>
      </w:r>
      <w:r w:rsidR="00426CF0">
        <w:rPr>
          <w:b/>
        </w:rPr>
        <w:t>, veterano, local y general, en este orden</w:t>
      </w:r>
      <w:r w:rsidRPr="00CE6A51">
        <w:t>.</w:t>
      </w:r>
    </w:p>
    <w:p w14:paraId="1D98CF8E" w14:textId="77777777" w:rsidR="00F11731" w:rsidRPr="00221638" w:rsidRDefault="00F11731" w:rsidP="00221638">
      <w:pPr>
        <w:spacing w:before="56" w:line="278" w:lineRule="auto"/>
        <w:ind w:left="102" w:firstLine="707"/>
      </w:pPr>
    </w:p>
    <w:p w14:paraId="4864EDB6" w14:textId="59270975" w:rsidR="00605B6A" w:rsidRDefault="00605B6A" w:rsidP="00605B6A">
      <w:pPr>
        <w:pStyle w:val="Ttulo2"/>
        <w:ind w:left="887" w:right="902"/>
        <w:jc w:val="center"/>
        <w:rPr>
          <w:u w:val="none"/>
        </w:rPr>
      </w:pPr>
      <w:r>
        <w:lastRenderedPageBreak/>
        <w:t>NOTAS</w:t>
      </w:r>
      <w:r>
        <w:rPr>
          <w:spacing w:val="1"/>
        </w:rPr>
        <w:t xml:space="preserve"> </w:t>
      </w:r>
      <w:r>
        <w:t>ADICIONALES</w:t>
      </w:r>
      <w:r w:rsidR="008878D5">
        <w:t xml:space="preserve"> RELATIVAS A LA MODALIDAD 960</w:t>
      </w:r>
      <w:r>
        <w:t>:</w:t>
      </w:r>
    </w:p>
    <w:p w14:paraId="33BBAC03" w14:textId="77777777" w:rsidR="00605B6A" w:rsidRDefault="00605B6A" w:rsidP="00605B6A">
      <w:pPr>
        <w:pStyle w:val="Textoindependiente"/>
      </w:pPr>
    </w:p>
    <w:p w14:paraId="779CB433" w14:textId="78DA0EDB" w:rsidR="00E2442D" w:rsidRDefault="00605B6A" w:rsidP="00221638">
      <w:pPr>
        <w:pStyle w:val="Ttulo2"/>
        <w:rPr>
          <w:b w:val="0"/>
          <w:bCs w:val="0"/>
          <w:u w:val="none"/>
        </w:rPr>
      </w:pPr>
      <w:r w:rsidRPr="00426CF0">
        <w:rPr>
          <w:b w:val="0"/>
          <w:bCs w:val="0"/>
          <w:u w:val="none"/>
        </w:rPr>
        <w:t>La</w:t>
      </w:r>
      <w:r w:rsidRPr="00426CF0">
        <w:rPr>
          <w:b w:val="0"/>
          <w:bCs w:val="0"/>
          <w:spacing w:val="-1"/>
          <w:u w:val="none"/>
        </w:rPr>
        <w:t xml:space="preserve"> </w:t>
      </w:r>
      <w:r w:rsidRPr="00426CF0">
        <w:rPr>
          <w:b w:val="0"/>
          <w:bCs w:val="0"/>
          <w:u w:val="none"/>
        </w:rPr>
        <w:t>participación</w:t>
      </w:r>
      <w:r w:rsidRPr="00426CF0">
        <w:rPr>
          <w:b w:val="0"/>
          <w:bCs w:val="0"/>
          <w:spacing w:val="-1"/>
          <w:u w:val="none"/>
        </w:rPr>
        <w:t xml:space="preserve"> </w:t>
      </w:r>
      <w:r w:rsidRPr="00426CF0">
        <w:rPr>
          <w:b w:val="0"/>
          <w:bCs w:val="0"/>
          <w:u w:val="none"/>
        </w:rPr>
        <w:t>en</w:t>
      </w:r>
      <w:r w:rsidRPr="00426CF0">
        <w:rPr>
          <w:b w:val="0"/>
          <w:bCs w:val="0"/>
          <w:spacing w:val="-1"/>
          <w:u w:val="none"/>
        </w:rPr>
        <w:t xml:space="preserve"> </w:t>
      </w:r>
      <w:r w:rsidRPr="00426CF0">
        <w:rPr>
          <w:b w:val="0"/>
          <w:bCs w:val="0"/>
          <w:u w:val="none"/>
        </w:rPr>
        <w:t>el campeonato</w:t>
      </w:r>
      <w:r w:rsidRPr="00426CF0">
        <w:rPr>
          <w:b w:val="0"/>
          <w:bCs w:val="0"/>
          <w:spacing w:val="-2"/>
          <w:u w:val="none"/>
        </w:rPr>
        <w:t xml:space="preserve"> </w:t>
      </w:r>
      <w:r w:rsidRPr="00426CF0">
        <w:rPr>
          <w:b w:val="0"/>
          <w:bCs w:val="0"/>
          <w:u w:val="none"/>
        </w:rPr>
        <w:t>supone la</w:t>
      </w:r>
      <w:r w:rsidRPr="00426CF0">
        <w:rPr>
          <w:b w:val="0"/>
          <w:bCs w:val="0"/>
          <w:spacing w:val="-2"/>
          <w:u w:val="none"/>
        </w:rPr>
        <w:t xml:space="preserve"> </w:t>
      </w:r>
      <w:r w:rsidRPr="00426CF0">
        <w:rPr>
          <w:b w:val="0"/>
          <w:bCs w:val="0"/>
          <w:u w:val="none"/>
        </w:rPr>
        <w:t>aceptación de</w:t>
      </w:r>
      <w:r w:rsidRPr="00426CF0">
        <w:rPr>
          <w:b w:val="0"/>
          <w:bCs w:val="0"/>
          <w:spacing w:val="-2"/>
          <w:u w:val="none"/>
        </w:rPr>
        <w:t xml:space="preserve"> </w:t>
      </w:r>
      <w:r w:rsidRPr="00426CF0">
        <w:rPr>
          <w:b w:val="0"/>
          <w:bCs w:val="0"/>
          <w:u w:val="none"/>
        </w:rPr>
        <w:t>la</w:t>
      </w:r>
      <w:r w:rsidRPr="00426CF0">
        <w:rPr>
          <w:b w:val="0"/>
          <w:bCs w:val="0"/>
          <w:spacing w:val="-2"/>
          <w:u w:val="none"/>
        </w:rPr>
        <w:t xml:space="preserve"> </w:t>
      </w:r>
      <w:r w:rsidRPr="00426CF0">
        <w:rPr>
          <w:b w:val="0"/>
          <w:bCs w:val="0"/>
          <w:u w:val="none"/>
        </w:rPr>
        <w:t>totalidad de</w:t>
      </w:r>
      <w:r w:rsidRPr="00426CF0">
        <w:rPr>
          <w:b w:val="0"/>
          <w:bCs w:val="0"/>
          <w:spacing w:val="-2"/>
          <w:u w:val="none"/>
        </w:rPr>
        <w:t xml:space="preserve"> </w:t>
      </w:r>
      <w:r w:rsidRPr="00426CF0">
        <w:rPr>
          <w:b w:val="0"/>
          <w:bCs w:val="0"/>
          <w:u w:val="none"/>
        </w:rPr>
        <w:t>las bases</w:t>
      </w:r>
      <w:r w:rsidR="00426CF0">
        <w:rPr>
          <w:b w:val="0"/>
          <w:bCs w:val="0"/>
          <w:u w:val="none"/>
        </w:rPr>
        <w:t>.</w:t>
      </w:r>
      <w:r w:rsidR="008878D5">
        <w:rPr>
          <w:b w:val="0"/>
          <w:bCs w:val="0"/>
          <w:u w:val="none"/>
        </w:rPr>
        <w:t xml:space="preserve"> Puede consultarse el apéndice completo en el siguiente enlace (en inglés), Directriz II de las Leyes del Ajedrez: </w:t>
      </w:r>
      <w:hyperlink r:id="rId15" w:history="1">
        <w:r w:rsidR="00D235E7" w:rsidRPr="00577C16">
          <w:rPr>
            <w:rStyle w:val="Hipervnculo"/>
            <w:b w:val="0"/>
            <w:bCs w:val="0"/>
          </w:rPr>
          <w:t>https://handbook.fide.com/chapter/E012023</w:t>
        </w:r>
      </w:hyperlink>
    </w:p>
    <w:p w14:paraId="7C2FB49D" w14:textId="068AFB02" w:rsidR="00D235E7" w:rsidRDefault="00D235E7" w:rsidP="00221638">
      <w:pPr>
        <w:pStyle w:val="Ttulo2"/>
        <w:rPr>
          <w:b w:val="0"/>
          <w:bCs w:val="0"/>
          <w:u w:val="none"/>
        </w:rPr>
      </w:pPr>
      <w:r>
        <w:rPr>
          <w:b w:val="0"/>
          <w:bCs w:val="0"/>
          <w:u w:val="none"/>
        </w:rPr>
        <w:t xml:space="preserve">También puede repasarse las páginas 63 y 64 de la traducción oficial en español de la FEDA del Manual del Árbitro: </w:t>
      </w:r>
      <w:hyperlink r:id="rId16" w:history="1">
        <w:r w:rsidRPr="00577C16">
          <w:rPr>
            <w:rStyle w:val="Hipervnculo"/>
            <w:b w:val="0"/>
            <w:bCs w:val="0"/>
          </w:rPr>
          <w:t>https://feda.org/feda2k16/wp-content/uploads/Manual-2024-V1.pdf</w:t>
        </w:r>
      </w:hyperlink>
    </w:p>
    <w:p w14:paraId="385B8B9C" w14:textId="77777777" w:rsidR="00426CF0" w:rsidRDefault="00426CF0" w:rsidP="00426CF0">
      <w:pPr>
        <w:pStyle w:val="Ttulo2"/>
        <w:rPr>
          <w:b w:val="0"/>
          <w:bCs w:val="0"/>
          <w:u w:val="none"/>
        </w:rPr>
      </w:pPr>
    </w:p>
    <w:p w14:paraId="63C91839" w14:textId="2FF0E2CE" w:rsidR="00426CF0" w:rsidRDefault="00426CF0" w:rsidP="00426CF0">
      <w:pPr>
        <w:pStyle w:val="Ttulo2"/>
        <w:jc w:val="both"/>
        <w:rPr>
          <w:b w:val="0"/>
          <w:bCs w:val="0"/>
          <w:u w:val="none"/>
        </w:rPr>
      </w:pPr>
      <w:r>
        <w:rPr>
          <w:b w:val="0"/>
          <w:bCs w:val="0"/>
          <w:u w:val="none"/>
        </w:rPr>
        <w:t>Con el fin de aclarar dudas técnicas vinculadas con lo específico de la competición Fischer Random, a continuación, indicamos algunas normas básicas para facilitar su comprensión y la manera de proceder durante el torneo.</w:t>
      </w:r>
    </w:p>
    <w:p w14:paraId="7D30FF14" w14:textId="77777777" w:rsidR="00426CF0" w:rsidRDefault="00426CF0" w:rsidP="00426CF0">
      <w:pPr>
        <w:pStyle w:val="Ttulo2"/>
        <w:jc w:val="both"/>
        <w:rPr>
          <w:b w:val="0"/>
          <w:bCs w:val="0"/>
          <w:u w:val="none"/>
        </w:rPr>
      </w:pPr>
    </w:p>
    <w:p w14:paraId="06595C31" w14:textId="32DBC7A2" w:rsidR="00426CF0" w:rsidRDefault="00426CF0" w:rsidP="00426CF0">
      <w:pPr>
        <w:pStyle w:val="Ttulo2"/>
        <w:jc w:val="both"/>
        <w:rPr>
          <w:b w:val="0"/>
          <w:bCs w:val="0"/>
          <w:u w:val="none"/>
        </w:rPr>
      </w:pPr>
      <w:r>
        <w:rPr>
          <w:b w:val="0"/>
          <w:bCs w:val="0"/>
          <w:u w:val="none"/>
        </w:rPr>
        <w:t>En primer lugar, cabe indicar que las 960 posiciones iniciales disponibles están numeradas, suponiendo cada una de ellas una posición única para un número único. Es por ello, que el procedimiento será el siguiente antes de comenzar cada ronda:</w:t>
      </w:r>
    </w:p>
    <w:p w14:paraId="27EDA510" w14:textId="77777777" w:rsidR="00426CF0" w:rsidRDefault="00426CF0" w:rsidP="00426CF0">
      <w:pPr>
        <w:pStyle w:val="Ttulo2"/>
        <w:jc w:val="both"/>
        <w:rPr>
          <w:b w:val="0"/>
          <w:bCs w:val="0"/>
          <w:u w:val="none"/>
        </w:rPr>
      </w:pPr>
    </w:p>
    <w:p w14:paraId="17A5888B" w14:textId="745EA446" w:rsidR="00426CF0" w:rsidRDefault="00426CF0" w:rsidP="00426CF0">
      <w:pPr>
        <w:pStyle w:val="Ttulo2"/>
        <w:numPr>
          <w:ilvl w:val="0"/>
          <w:numId w:val="4"/>
        </w:numPr>
        <w:jc w:val="both"/>
        <w:rPr>
          <w:b w:val="0"/>
          <w:bCs w:val="0"/>
          <w:u w:val="none"/>
        </w:rPr>
      </w:pPr>
      <w:r>
        <w:rPr>
          <w:b w:val="0"/>
          <w:bCs w:val="0"/>
          <w:u w:val="none"/>
        </w:rPr>
        <w:t>Publicación de la ronda.</w:t>
      </w:r>
    </w:p>
    <w:p w14:paraId="07E36E15" w14:textId="7AEA5113" w:rsidR="00426CF0" w:rsidRDefault="00426CF0" w:rsidP="00426CF0">
      <w:pPr>
        <w:pStyle w:val="Ttulo2"/>
        <w:numPr>
          <w:ilvl w:val="0"/>
          <w:numId w:val="4"/>
        </w:numPr>
        <w:jc w:val="both"/>
        <w:rPr>
          <w:b w:val="0"/>
          <w:bCs w:val="0"/>
          <w:u w:val="none"/>
        </w:rPr>
      </w:pPr>
      <w:r>
        <w:rPr>
          <w:b w:val="0"/>
          <w:bCs w:val="0"/>
          <w:u w:val="none"/>
        </w:rPr>
        <w:t>Sorteo de un número aleatorio entre el 1 y el 960.</w:t>
      </w:r>
    </w:p>
    <w:p w14:paraId="24371248" w14:textId="5470716A" w:rsidR="00426CF0" w:rsidRDefault="00426CF0" w:rsidP="00426CF0">
      <w:pPr>
        <w:pStyle w:val="Ttulo2"/>
        <w:numPr>
          <w:ilvl w:val="0"/>
          <w:numId w:val="4"/>
        </w:numPr>
        <w:jc w:val="both"/>
        <w:rPr>
          <w:b w:val="0"/>
          <w:bCs w:val="0"/>
          <w:u w:val="none"/>
        </w:rPr>
      </w:pPr>
      <w:r>
        <w:rPr>
          <w:b w:val="0"/>
          <w:bCs w:val="0"/>
          <w:u w:val="none"/>
        </w:rPr>
        <w:t xml:space="preserve">Proyección de la posición sorteada, dando </w:t>
      </w:r>
      <w:r w:rsidR="00F9490A">
        <w:rPr>
          <w:b w:val="0"/>
          <w:bCs w:val="0"/>
          <w:u w:val="none"/>
        </w:rPr>
        <w:t>tiempo adecuado para que</w:t>
      </w:r>
      <w:r>
        <w:rPr>
          <w:b w:val="0"/>
          <w:bCs w:val="0"/>
          <w:u w:val="none"/>
        </w:rPr>
        <w:t xml:space="preserve"> se coloquen las piezas correctamente.</w:t>
      </w:r>
    </w:p>
    <w:p w14:paraId="47A6272B" w14:textId="77777777" w:rsidR="00426CF0" w:rsidRDefault="00426CF0" w:rsidP="00426CF0">
      <w:pPr>
        <w:pStyle w:val="Ttulo2"/>
        <w:numPr>
          <w:ilvl w:val="0"/>
          <w:numId w:val="4"/>
        </w:numPr>
        <w:jc w:val="both"/>
        <w:rPr>
          <w:b w:val="0"/>
          <w:bCs w:val="0"/>
          <w:u w:val="none"/>
        </w:rPr>
      </w:pPr>
      <w:r>
        <w:rPr>
          <w:b w:val="0"/>
          <w:bCs w:val="0"/>
          <w:u w:val="none"/>
        </w:rPr>
        <w:t>Aclaración de posibles dudas.</w:t>
      </w:r>
    </w:p>
    <w:p w14:paraId="69D1AE59" w14:textId="7A97223D" w:rsidR="00426CF0" w:rsidRDefault="00426CF0" w:rsidP="00426CF0">
      <w:pPr>
        <w:pStyle w:val="Ttulo2"/>
        <w:numPr>
          <w:ilvl w:val="0"/>
          <w:numId w:val="4"/>
        </w:numPr>
        <w:jc w:val="both"/>
        <w:rPr>
          <w:b w:val="0"/>
          <w:bCs w:val="0"/>
          <w:u w:val="none"/>
        </w:rPr>
      </w:pPr>
      <w:r>
        <w:rPr>
          <w:b w:val="0"/>
          <w:bCs w:val="0"/>
          <w:u w:val="none"/>
        </w:rPr>
        <w:t xml:space="preserve">Comienzo de la ronda. </w:t>
      </w:r>
    </w:p>
    <w:p w14:paraId="0761547B" w14:textId="77777777" w:rsidR="00426CF0" w:rsidRDefault="00426CF0" w:rsidP="00426CF0">
      <w:pPr>
        <w:pStyle w:val="Ttulo2"/>
        <w:jc w:val="both"/>
        <w:rPr>
          <w:b w:val="0"/>
          <w:bCs w:val="0"/>
          <w:u w:val="none"/>
        </w:rPr>
      </w:pPr>
    </w:p>
    <w:p w14:paraId="593F21D2" w14:textId="5A5C8006" w:rsidR="00D235E7" w:rsidRDefault="008878D5" w:rsidP="00D235E7">
      <w:pPr>
        <w:pStyle w:val="Ttulo2"/>
        <w:rPr>
          <w:b w:val="0"/>
          <w:bCs w:val="0"/>
          <w:u w:val="none"/>
        </w:rPr>
      </w:pPr>
      <w:r>
        <w:rPr>
          <w:b w:val="0"/>
          <w:bCs w:val="0"/>
          <w:u w:val="none"/>
        </w:rPr>
        <w:t>A continuación,</w:t>
      </w:r>
      <w:r w:rsidR="00D235E7">
        <w:rPr>
          <w:b w:val="0"/>
          <w:bCs w:val="0"/>
          <w:u w:val="none"/>
        </w:rPr>
        <w:t xml:space="preserve"> refrescamos algunos puntos importantes relacionados con las reglas específicas, que se recomienda conocer antes de acudir al torneo:</w:t>
      </w:r>
    </w:p>
    <w:p w14:paraId="372B4BCC" w14:textId="77777777" w:rsidR="00D235E7" w:rsidRDefault="00D235E7" w:rsidP="00D235E7">
      <w:pPr>
        <w:pStyle w:val="Ttulo2"/>
        <w:rPr>
          <w:b w:val="0"/>
          <w:bCs w:val="0"/>
          <w:u w:val="none"/>
        </w:rPr>
      </w:pPr>
    </w:p>
    <w:p w14:paraId="29B72C9F" w14:textId="69716C69" w:rsidR="00D235E7" w:rsidRDefault="00D235E7" w:rsidP="00D235E7">
      <w:pPr>
        <w:pStyle w:val="Ttulo2"/>
        <w:numPr>
          <w:ilvl w:val="0"/>
          <w:numId w:val="7"/>
        </w:numPr>
        <w:rPr>
          <w:b w:val="0"/>
          <w:bCs w:val="0"/>
          <w:u w:val="none"/>
        </w:rPr>
      </w:pPr>
      <w:r>
        <w:rPr>
          <w:b w:val="0"/>
          <w:bCs w:val="0"/>
          <w:u w:val="none"/>
        </w:rPr>
        <w:t xml:space="preserve">Requerimientos de la posición inicial: </w:t>
      </w:r>
    </w:p>
    <w:p w14:paraId="531401D0" w14:textId="46A15E08" w:rsidR="00D235E7" w:rsidRDefault="00D235E7" w:rsidP="00D235E7">
      <w:pPr>
        <w:pStyle w:val="Ttulo2"/>
        <w:numPr>
          <w:ilvl w:val="1"/>
          <w:numId w:val="7"/>
        </w:numPr>
        <w:rPr>
          <w:b w:val="0"/>
          <w:bCs w:val="0"/>
          <w:u w:val="none"/>
        </w:rPr>
      </w:pPr>
      <w:r>
        <w:rPr>
          <w:b w:val="0"/>
          <w:bCs w:val="0"/>
          <w:u w:val="none"/>
        </w:rPr>
        <w:t>Se colocan los peones como en el ajedrez normal.</w:t>
      </w:r>
    </w:p>
    <w:p w14:paraId="3C27D1F3" w14:textId="6535BCFF" w:rsidR="00D235E7" w:rsidRDefault="00D235E7" w:rsidP="00D235E7">
      <w:pPr>
        <w:pStyle w:val="Ttulo2"/>
        <w:numPr>
          <w:ilvl w:val="1"/>
          <w:numId w:val="7"/>
        </w:numPr>
        <w:rPr>
          <w:b w:val="0"/>
          <w:bCs w:val="0"/>
          <w:u w:val="none"/>
        </w:rPr>
      </w:pPr>
      <w:r>
        <w:rPr>
          <w:b w:val="0"/>
          <w:bCs w:val="0"/>
          <w:u w:val="none"/>
        </w:rPr>
        <w:t>Las piezas de la primera fila, simétricas en ambos bandos, se sortean con las siguientes restricciones:</w:t>
      </w:r>
    </w:p>
    <w:p w14:paraId="0AE34A45" w14:textId="1E73C6F8" w:rsidR="00D235E7" w:rsidRDefault="00D235E7" w:rsidP="00D235E7">
      <w:pPr>
        <w:pStyle w:val="Ttulo2"/>
        <w:numPr>
          <w:ilvl w:val="2"/>
          <w:numId w:val="7"/>
        </w:numPr>
        <w:rPr>
          <w:b w:val="0"/>
          <w:bCs w:val="0"/>
          <w:u w:val="none"/>
        </w:rPr>
      </w:pPr>
      <w:r>
        <w:rPr>
          <w:b w:val="0"/>
          <w:bCs w:val="0"/>
          <w:u w:val="none"/>
        </w:rPr>
        <w:t>El rey se sitúa en algún lugar entre las dos torres.</w:t>
      </w:r>
    </w:p>
    <w:p w14:paraId="1E9B8AC8" w14:textId="13D32751" w:rsidR="00643242" w:rsidRPr="00221638" w:rsidRDefault="00D235E7" w:rsidP="00221638">
      <w:pPr>
        <w:pStyle w:val="Ttulo2"/>
        <w:numPr>
          <w:ilvl w:val="2"/>
          <w:numId w:val="7"/>
        </w:numPr>
        <w:rPr>
          <w:b w:val="0"/>
          <w:bCs w:val="0"/>
          <w:u w:val="none"/>
        </w:rPr>
      </w:pPr>
      <w:r>
        <w:rPr>
          <w:b w:val="0"/>
          <w:bCs w:val="0"/>
          <w:u w:val="none"/>
        </w:rPr>
        <w:t>Los alfiles se colocan en casillas de distinto color.</w:t>
      </w:r>
    </w:p>
    <w:p w14:paraId="58089581" w14:textId="2BF4FFD4" w:rsidR="00AC3A65" w:rsidRDefault="00AC3A65" w:rsidP="00AC3A65">
      <w:pPr>
        <w:pStyle w:val="Ttulo2"/>
        <w:numPr>
          <w:ilvl w:val="0"/>
          <w:numId w:val="7"/>
        </w:numPr>
        <w:rPr>
          <w:b w:val="0"/>
          <w:bCs w:val="0"/>
          <w:u w:val="none"/>
        </w:rPr>
      </w:pPr>
      <w:r>
        <w:rPr>
          <w:b w:val="0"/>
          <w:bCs w:val="0"/>
          <w:u w:val="none"/>
        </w:rPr>
        <w:t xml:space="preserve">Enroque: </w:t>
      </w:r>
    </w:p>
    <w:p w14:paraId="297E3649" w14:textId="46B32DD0" w:rsidR="00AC3A65" w:rsidRDefault="00AC3A65" w:rsidP="00AC3A65">
      <w:pPr>
        <w:pStyle w:val="Ttulo2"/>
        <w:numPr>
          <w:ilvl w:val="1"/>
          <w:numId w:val="7"/>
        </w:numPr>
        <w:rPr>
          <w:b w:val="0"/>
          <w:bCs w:val="0"/>
          <w:u w:val="none"/>
        </w:rPr>
      </w:pPr>
      <w:r>
        <w:rPr>
          <w:b w:val="0"/>
          <w:bCs w:val="0"/>
          <w:u w:val="none"/>
        </w:rPr>
        <w:t>Se permite un único enroque a cada jugador.</w:t>
      </w:r>
    </w:p>
    <w:p w14:paraId="6209F837" w14:textId="6E50BCE2" w:rsidR="00AC3A65" w:rsidRDefault="00AC3A65" w:rsidP="00AC3A65">
      <w:pPr>
        <w:pStyle w:val="Ttulo2"/>
        <w:numPr>
          <w:ilvl w:val="1"/>
          <w:numId w:val="7"/>
        </w:numPr>
        <w:rPr>
          <w:b w:val="0"/>
          <w:bCs w:val="0"/>
          <w:u w:val="none"/>
        </w:rPr>
      </w:pPr>
      <w:r>
        <w:rPr>
          <w:b w:val="0"/>
          <w:bCs w:val="0"/>
          <w:u w:val="none"/>
        </w:rPr>
        <w:t>Existen los siguientes métodos para enrocarse:</w:t>
      </w:r>
    </w:p>
    <w:p w14:paraId="6CAD1F38" w14:textId="33DF11CA" w:rsidR="00AC3A65" w:rsidRDefault="00AC3A65" w:rsidP="00AC3A65">
      <w:pPr>
        <w:pStyle w:val="Ttulo2"/>
        <w:numPr>
          <w:ilvl w:val="2"/>
          <w:numId w:val="7"/>
        </w:numPr>
        <w:rPr>
          <w:b w:val="0"/>
          <w:bCs w:val="0"/>
          <w:u w:val="none"/>
        </w:rPr>
      </w:pPr>
      <w:r>
        <w:rPr>
          <w:b w:val="0"/>
          <w:bCs w:val="0"/>
          <w:u w:val="none"/>
        </w:rPr>
        <w:t>Por doble movimiento: se realiza un movimiento con el rey y otro con la torre.</w:t>
      </w:r>
    </w:p>
    <w:p w14:paraId="78C5FB7B" w14:textId="11277AE8" w:rsidR="00AC3A65" w:rsidRDefault="00AC3A65" w:rsidP="00AC3A65">
      <w:pPr>
        <w:pStyle w:val="Ttulo2"/>
        <w:numPr>
          <w:ilvl w:val="2"/>
          <w:numId w:val="7"/>
        </w:numPr>
        <w:rPr>
          <w:b w:val="0"/>
          <w:bCs w:val="0"/>
          <w:u w:val="none"/>
        </w:rPr>
      </w:pPr>
      <w:r>
        <w:rPr>
          <w:b w:val="0"/>
          <w:bCs w:val="0"/>
          <w:u w:val="none"/>
        </w:rPr>
        <w:t>Por trasposición: se trasponen las posiciones del rey y la torre.</w:t>
      </w:r>
    </w:p>
    <w:p w14:paraId="2A9BAF38" w14:textId="1017A6B7" w:rsidR="00AC3A65" w:rsidRDefault="00AC3A65" w:rsidP="00AC3A65">
      <w:pPr>
        <w:pStyle w:val="Ttulo2"/>
        <w:numPr>
          <w:ilvl w:val="2"/>
          <w:numId w:val="7"/>
        </w:numPr>
        <w:rPr>
          <w:b w:val="0"/>
          <w:bCs w:val="0"/>
          <w:u w:val="none"/>
        </w:rPr>
      </w:pPr>
      <w:r>
        <w:rPr>
          <w:b w:val="0"/>
          <w:bCs w:val="0"/>
          <w:u w:val="none"/>
        </w:rPr>
        <w:t>Por movimiento de rey: sólo se mueve el rey.</w:t>
      </w:r>
    </w:p>
    <w:p w14:paraId="4C7345F2" w14:textId="7AB3CA18" w:rsidR="00AC3A65" w:rsidRDefault="00AC3A65" w:rsidP="00AC3A65">
      <w:pPr>
        <w:pStyle w:val="Ttulo2"/>
        <w:numPr>
          <w:ilvl w:val="2"/>
          <w:numId w:val="7"/>
        </w:numPr>
        <w:rPr>
          <w:b w:val="0"/>
          <w:bCs w:val="0"/>
          <w:u w:val="none"/>
        </w:rPr>
      </w:pPr>
      <w:r>
        <w:rPr>
          <w:b w:val="0"/>
          <w:bCs w:val="0"/>
          <w:u w:val="none"/>
        </w:rPr>
        <w:t>Por movimiento de torre: sólo se mueve la torre.</w:t>
      </w:r>
    </w:p>
    <w:p w14:paraId="2F35AB84" w14:textId="26FBA7C4" w:rsidR="00AC3A65" w:rsidRDefault="00AC3A65" w:rsidP="00AC3A65">
      <w:pPr>
        <w:pStyle w:val="Ttulo2"/>
        <w:numPr>
          <w:ilvl w:val="1"/>
          <w:numId w:val="7"/>
        </w:numPr>
        <w:rPr>
          <w:b w:val="0"/>
          <w:bCs w:val="0"/>
          <w:u w:val="none"/>
        </w:rPr>
      </w:pPr>
      <w:r>
        <w:rPr>
          <w:b w:val="0"/>
          <w:bCs w:val="0"/>
          <w:u w:val="none"/>
        </w:rPr>
        <w:t xml:space="preserve">Las posiciones finales tras el </w:t>
      </w:r>
      <w:proofErr w:type="gramStart"/>
      <w:r>
        <w:rPr>
          <w:b w:val="0"/>
          <w:bCs w:val="0"/>
          <w:u w:val="none"/>
        </w:rPr>
        <w:t>enroque,</w:t>
      </w:r>
      <w:proofErr w:type="gramEnd"/>
      <w:r>
        <w:rPr>
          <w:b w:val="0"/>
          <w:bCs w:val="0"/>
          <w:u w:val="none"/>
        </w:rPr>
        <w:t xml:space="preserve"> deben ser las exactamente las mismas que en el ajedrez estándar:</w:t>
      </w:r>
    </w:p>
    <w:p w14:paraId="191225F1" w14:textId="7264C5B4" w:rsidR="00AC3A65" w:rsidRDefault="00AC3A65" w:rsidP="00AC3A65">
      <w:pPr>
        <w:pStyle w:val="Ttulo2"/>
        <w:numPr>
          <w:ilvl w:val="2"/>
          <w:numId w:val="7"/>
        </w:numPr>
        <w:rPr>
          <w:b w:val="0"/>
          <w:bCs w:val="0"/>
          <w:u w:val="none"/>
        </w:rPr>
      </w:pPr>
      <w:r>
        <w:rPr>
          <w:b w:val="0"/>
          <w:bCs w:val="0"/>
          <w:u w:val="none"/>
        </w:rPr>
        <w:t>Enroque largo: rey en casilla c y torre en casilla d.</w:t>
      </w:r>
    </w:p>
    <w:p w14:paraId="73FA01F8" w14:textId="180C06C1" w:rsidR="00AC3A65" w:rsidRDefault="00AC3A65" w:rsidP="00AC3A65">
      <w:pPr>
        <w:pStyle w:val="Ttulo2"/>
        <w:numPr>
          <w:ilvl w:val="2"/>
          <w:numId w:val="7"/>
        </w:numPr>
        <w:rPr>
          <w:b w:val="0"/>
          <w:bCs w:val="0"/>
          <w:u w:val="none"/>
        </w:rPr>
      </w:pPr>
      <w:r>
        <w:rPr>
          <w:b w:val="0"/>
          <w:bCs w:val="0"/>
          <w:u w:val="none"/>
        </w:rPr>
        <w:t>Enroque corto: rey en casilla g y torre en casilla f.</w:t>
      </w:r>
    </w:p>
    <w:p w14:paraId="52EA43B6" w14:textId="177394CB" w:rsidR="00643242" w:rsidRDefault="00643242" w:rsidP="00643242">
      <w:pPr>
        <w:pStyle w:val="Ttulo2"/>
        <w:numPr>
          <w:ilvl w:val="1"/>
          <w:numId w:val="7"/>
        </w:numPr>
        <w:rPr>
          <w:b w:val="0"/>
          <w:bCs w:val="0"/>
          <w:u w:val="none"/>
        </w:rPr>
      </w:pPr>
      <w:r>
        <w:rPr>
          <w:b w:val="0"/>
          <w:bCs w:val="0"/>
          <w:u w:val="none"/>
        </w:rPr>
        <w:t>Otras observaciones sobre el enroque:</w:t>
      </w:r>
    </w:p>
    <w:p w14:paraId="34DB684E" w14:textId="1D85D2E2" w:rsidR="00643242" w:rsidRDefault="00643242" w:rsidP="00643242">
      <w:pPr>
        <w:pStyle w:val="Ttulo2"/>
        <w:numPr>
          <w:ilvl w:val="2"/>
          <w:numId w:val="7"/>
        </w:numPr>
        <w:rPr>
          <w:b w:val="0"/>
          <w:bCs w:val="0"/>
          <w:u w:val="none"/>
        </w:rPr>
      </w:pPr>
      <w:r>
        <w:rPr>
          <w:b w:val="0"/>
          <w:bCs w:val="0"/>
          <w:u w:val="none"/>
        </w:rPr>
        <w:t>Podría llegar a poderse realizar el enroque en la jugada 1 en algunas posiciones.</w:t>
      </w:r>
    </w:p>
    <w:p w14:paraId="6B3F3F01" w14:textId="72A6E778" w:rsidR="00643242" w:rsidRDefault="00643242" w:rsidP="00643242">
      <w:pPr>
        <w:pStyle w:val="Ttulo2"/>
        <w:numPr>
          <w:ilvl w:val="2"/>
          <w:numId w:val="7"/>
        </w:numPr>
        <w:rPr>
          <w:b w:val="0"/>
          <w:bCs w:val="0"/>
          <w:u w:val="none"/>
        </w:rPr>
      </w:pPr>
      <w:r w:rsidRPr="00D235E7">
        <w:rPr>
          <w:b w:val="0"/>
          <w:bCs w:val="0"/>
          <w:u w:val="none"/>
        </w:rPr>
        <w:t>Todas las casillas situadas entre la casilla de origen del rey y la de destino (incluyendo esta última), y todas las casillas situadas entre la casilla de origen de la torre y la de destino (incluyendo esta última), deberán estar vacías, a excepción de la del rey y la de la torre con la que se enroque</w:t>
      </w:r>
      <w:r>
        <w:rPr>
          <w:b w:val="0"/>
          <w:bCs w:val="0"/>
          <w:u w:val="none"/>
        </w:rPr>
        <w:t>.</w:t>
      </w:r>
    </w:p>
    <w:p w14:paraId="68DC367C" w14:textId="748F722B" w:rsidR="00643242" w:rsidRPr="00AC3A65" w:rsidRDefault="00643242" w:rsidP="00643242">
      <w:pPr>
        <w:pStyle w:val="Ttulo2"/>
        <w:numPr>
          <w:ilvl w:val="2"/>
          <w:numId w:val="7"/>
        </w:numPr>
        <w:rPr>
          <w:b w:val="0"/>
          <w:bCs w:val="0"/>
          <w:u w:val="none"/>
        </w:rPr>
      </w:pPr>
      <w:r w:rsidRPr="00D235E7">
        <w:rPr>
          <w:b w:val="0"/>
          <w:bCs w:val="0"/>
          <w:u w:val="none"/>
        </w:rPr>
        <w:t>En algunas posiciones iniciales, determinadas casillas podrán permanecer ocupadas durante el enroque, aunque en el ajedrez normal deberían estar vacías.</w:t>
      </w:r>
      <w:r>
        <w:rPr>
          <w:b w:val="0"/>
          <w:bCs w:val="0"/>
          <w:u w:val="none"/>
        </w:rPr>
        <w:t xml:space="preserve"> </w:t>
      </w:r>
    </w:p>
    <w:p w14:paraId="72E6F2FC" w14:textId="562C0345" w:rsidR="00AC3A65" w:rsidRPr="00221638" w:rsidRDefault="00AC3A65" w:rsidP="00221638">
      <w:pPr>
        <w:pStyle w:val="Ttulo2"/>
        <w:numPr>
          <w:ilvl w:val="0"/>
          <w:numId w:val="7"/>
        </w:numPr>
        <w:rPr>
          <w:b w:val="0"/>
          <w:bCs w:val="0"/>
          <w:u w:val="none"/>
        </w:rPr>
      </w:pPr>
      <w:r>
        <w:rPr>
          <w:b w:val="0"/>
          <w:bCs w:val="0"/>
          <w:u w:val="none"/>
        </w:rPr>
        <w:t>Se recomienda anunciar la intención de enrocarse al rival, antes de hacerlo</w:t>
      </w:r>
      <w:r w:rsidR="00643242">
        <w:rPr>
          <w:b w:val="0"/>
          <w:bCs w:val="0"/>
          <w:u w:val="none"/>
        </w:rPr>
        <w:t>, con el fin de evitar malentendidos</w:t>
      </w:r>
      <w:r>
        <w:rPr>
          <w:b w:val="0"/>
          <w:bCs w:val="0"/>
          <w:u w:val="none"/>
        </w:rPr>
        <w:t>.</w:t>
      </w:r>
    </w:p>
    <w:p w14:paraId="0DFF6071" w14:textId="77777777" w:rsidR="00426CF0" w:rsidRPr="00426CF0" w:rsidRDefault="00426CF0" w:rsidP="00643242">
      <w:pPr>
        <w:pStyle w:val="Ttulo2"/>
        <w:ind w:left="0"/>
        <w:rPr>
          <w:b w:val="0"/>
          <w:bCs w:val="0"/>
          <w:sz w:val="2"/>
          <w:szCs w:val="2"/>
          <w:u w:val="none"/>
        </w:rPr>
      </w:pPr>
    </w:p>
    <w:sectPr w:rsidR="00426CF0" w:rsidRPr="00426CF0">
      <w:pgSz w:w="11910" w:h="16840"/>
      <w:pgMar w:top="14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altName w:val="Comic Sans MS"/>
    <w:panose1 w:val="030F0702030302020204"/>
    <w:charset w:val="00"/>
    <w:family w:val="script"/>
    <w:pitch w:val="variable"/>
    <w:sig w:usb0="00000687" w:usb1="00000013" w:usb2="00000000" w:usb3="00000000" w:csb0="0000009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0224A"/>
    <w:multiLevelType w:val="hybridMultilevel"/>
    <w:tmpl w:val="49A6BB84"/>
    <w:lvl w:ilvl="0" w:tplc="4AE6E8B8">
      <w:start w:val="1"/>
      <w:numFmt w:val="decimal"/>
      <w:lvlText w:val="%1."/>
      <w:lvlJc w:val="left"/>
      <w:pPr>
        <w:ind w:left="1736" w:hanging="219"/>
      </w:pPr>
      <w:rPr>
        <w:rFonts w:ascii="Calibri" w:eastAsia="Calibri" w:hAnsi="Calibri" w:cs="Calibri" w:hint="default"/>
        <w:w w:val="100"/>
        <w:sz w:val="22"/>
        <w:szCs w:val="22"/>
        <w:lang w:val="es-ES" w:eastAsia="en-US" w:bidi="ar-SA"/>
      </w:rPr>
    </w:lvl>
    <w:lvl w:ilvl="1" w:tplc="63B0BF46">
      <w:numFmt w:val="bullet"/>
      <w:lvlText w:val="•"/>
      <w:lvlJc w:val="left"/>
      <w:pPr>
        <w:ind w:left="2438" w:hanging="219"/>
      </w:pPr>
      <w:rPr>
        <w:rFonts w:hint="default"/>
        <w:lang w:val="es-ES" w:eastAsia="en-US" w:bidi="ar-SA"/>
      </w:rPr>
    </w:lvl>
    <w:lvl w:ilvl="2" w:tplc="7D6E7324">
      <w:numFmt w:val="bullet"/>
      <w:lvlText w:val="•"/>
      <w:lvlJc w:val="left"/>
      <w:pPr>
        <w:ind w:left="3137" w:hanging="219"/>
      </w:pPr>
      <w:rPr>
        <w:rFonts w:hint="default"/>
        <w:lang w:val="es-ES" w:eastAsia="en-US" w:bidi="ar-SA"/>
      </w:rPr>
    </w:lvl>
    <w:lvl w:ilvl="3" w:tplc="BC188B82">
      <w:numFmt w:val="bullet"/>
      <w:lvlText w:val="•"/>
      <w:lvlJc w:val="left"/>
      <w:pPr>
        <w:ind w:left="3835" w:hanging="219"/>
      </w:pPr>
      <w:rPr>
        <w:rFonts w:hint="default"/>
        <w:lang w:val="es-ES" w:eastAsia="en-US" w:bidi="ar-SA"/>
      </w:rPr>
    </w:lvl>
    <w:lvl w:ilvl="4" w:tplc="7AF44CBA">
      <w:numFmt w:val="bullet"/>
      <w:lvlText w:val="•"/>
      <w:lvlJc w:val="left"/>
      <w:pPr>
        <w:ind w:left="4534" w:hanging="219"/>
      </w:pPr>
      <w:rPr>
        <w:rFonts w:hint="default"/>
        <w:lang w:val="es-ES" w:eastAsia="en-US" w:bidi="ar-SA"/>
      </w:rPr>
    </w:lvl>
    <w:lvl w:ilvl="5" w:tplc="F3BAD7B8">
      <w:numFmt w:val="bullet"/>
      <w:lvlText w:val="•"/>
      <w:lvlJc w:val="left"/>
      <w:pPr>
        <w:ind w:left="5233" w:hanging="219"/>
      </w:pPr>
      <w:rPr>
        <w:rFonts w:hint="default"/>
        <w:lang w:val="es-ES" w:eastAsia="en-US" w:bidi="ar-SA"/>
      </w:rPr>
    </w:lvl>
    <w:lvl w:ilvl="6" w:tplc="519AEE48">
      <w:numFmt w:val="bullet"/>
      <w:lvlText w:val="•"/>
      <w:lvlJc w:val="left"/>
      <w:pPr>
        <w:ind w:left="5931" w:hanging="219"/>
      </w:pPr>
      <w:rPr>
        <w:rFonts w:hint="default"/>
        <w:lang w:val="es-ES" w:eastAsia="en-US" w:bidi="ar-SA"/>
      </w:rPr>
    </w:lvl>
    <w:lvl w:ilvl="7" w:tplc="005E836A">
      <w:numFmt w:val="bullet"/>
      <w:lvlText w:val="•"/>
      <w:lvlJc w:val="left"/>
      <w:pPr>
        <w:ind w:left="6630" w:hanging="219"/>
      </w:pPr>
      <w:rPr>
        <w:rFonts w:hint="default"/>
        <w:lang w:val="es-ES" w:eastAsia="en-US" w:bidi="ar-SA"/>
      </w:rPr>
    </w:lvl>
    <w:lvl w:ilvl="8" w:tplc="F0FC9438">
      <w:numFmt w:val="bullet"/>
      <w:lvlText w:val="•"/>
      <w:lvlJc w:val="left"/>
      <w:pPr>
        <w:ind w:left="7329" w:hanging="219"/>
      </w:pPr>
      <w:rPr>
        <w:rFonts w:hint="default"/>
        <w:lang w:val="es-ES" w:eastAsia="en-US" w:bidi="ar-SA"/>
      </w:rPr>
    </w:lvl>
  </w:abstractNum>
  <w:abstractNum w:abstractNumId="1" w15:restartNumberingAfterBreak="0">
    <w:nsid w:val="22456242"/>
    <w:multiLevelType w:val="hybridMultilevel"/>
    <w:tmpl w:val="CF822640"/>
    <w:lvl w:ilvl="0" w:tplc="56380046">
      <w:start w:val="1"/>
      <w:numFmt w:val="bullet"/>
      <w:lvlText w:val="-"/>
      <w:lvlJc w:val="left"/>
      <w:pPr>
        <w:ind w:left="462" w:hanging="360"/>
      </w:pPr>
      <w:rPr>
        <w:rFonts w:ascii="Calibri" w:eastAsia="Calibri" w:hAnsi="Calibri" w:cs="Calibri" w:hint="default"/>
      </w:rPr>
    </w:lvl>
    <w:lvl w:ilvl="1" w:tplc="0C0A0003" w:tentative="1">
      <w:start w:val="1"/>
      <w:numFmt w:val="bullet"/>
      <w:lvlText w:val="o"/>
      <w:lvlJc w:val="left"/>
      <w:pPr>
        <w:ind w:left="1182" w:hanging="360"/>
      </w:pPr>
      <w:rPr>
        <w:rFonts w:ascii="Courier New" w:hAnsi="Courier New" w:cs="Courier New" w:hint="default"/>
      </w:rPr>
    </w:lvl>
    <w:lvl w:ilvl="2" w:tplc="0C0A0005" w:tentative="1">
      <w:start w:val="1"/>
      <w:numFmt w:val="bullet"/>
      <w:lvlText w:val=""/>
      <w:lvlJc w:val="left"/>
      <w:pPr>
        <w:ind w:left="1902" w:hanging="360"/>
      </w:pPr>
      <w:rPr>
        <w:rFonts w:ascii="Wingdings" w:hAnsi="Wingdings" w:hint="default"/>
      </w:rPr>
    </w:lvl>
    <w:lvl w:ilvl="3" w:tplc="0C0A0001" w:tentative="1">
      <w:start w:val="1"/>
      <w:numFmt w:val="bullet"/>
      <w:lvlText w:val=""/>
      <w:lvlJc w:val="left"/>
      <w:pPr>
        <w:ind w:left="2622" w:hanging="360"/>
      </w:pPr>
      <w:rPr>
        <w:rFonts w:ascii="Symbol" w:hAnsi="Symbol" w:hint="default"/>
      </w:rPr>
    </w:lvl>
    <w:lvl w:ilvl="4" w:tplc="0C0A0003" w:tentative="1">
      <w:start w:val="1"/>
      <w:numFmt w:val="bullet"/>
      <w:lvlText w:val="o"/>
      <w:lvlJc w:val="left"/>
      <w:pPr>
        <w:ind w:left="3342" w:hanging="360"/>
      </w:pPr>
      <w:rPr>
        <w:rFonts w:ascii="Courier New" w:hAnsi="Courier New" w:cs="Courier New" w:hint="default"/>
      </w:rPr>
    </w:lvl>
    <w:lvl w:ilvl="5" w:tplc="0C0A0005" w:tentative="1">
      <w:start w:val="1"/>
      <w:numFmt w:val="bullet"/>
      <w:lvlText w:val=""/>
      <w:lvlJc w:val="left"/>
      <w:pPr>
        <w:ind w:left="4062" w:hanging="360"/>
      </w:pPr>
      <w:rPr>
        <w:rFonts w:ascii="Wingdings" w:hAnsi="Wingdings" w:hint="default"/>
      </w:rPr>
    </w:lvl>
    <w:lvl w:ilvl="6" w:tplc="0C0A0001" w:tentative="1">
      <w:start w:val="1"/>
      <w:numFmt w:val="bullet"/>
      <w:lvlText w:val=""/>
      <w:lvlJc w:val="left"/>
      <w:pPr>
        <w:ind w:left="4782" w:hanging="360"/>
      </w:pPr>
      <w:rPr>
        <w:rFonts w:ascii="Symbol" w:hAnsi="Symbol" w:hint="default"/>
      </w:rPr>
    </w:lvl>
    <w:lvl w:ilvl="7" w:tplc="0C0A0003" w:tentative="1">
      <w:start w:val="1"/>
      <w:numFmt w:val="bullet"/>
      <w:lvlText w:val="o"/>
      <w:lvlJc w:val="left"/>
      <w:pPr>
        <w:ind w:left="5502" w:hanging="360"/>
      </w:pPr>
      <w:rPr>
        <w:rFonts w:ascii="Courier New" w:hAnsi="Courier New" w:cs="Courier New" w:hint="default"/>
      </w:rPr>
    </w:lvl>
    <w:lvl w:ilvl="8" w:tplc="0C0A0005" w:tentative="1">
      <w:start w:val="1"/>
      <w:numFmt w:val="bullet"/>
      <w:lvlText w:val=""/>
      <w:lvlJc w:val="left"/>
      <w:pPr>
        <w:ind w:left="6222" w:hanging="360"/>
      </w:pPr>
      <w:rPr>
        <w:rFonts w:ascii="Wingdings" w:hAnsi="Wingdings" w:hint="default"/>
      </w:rPr>
    </w:lvl>
  </w:abstractNum>
  <w:abstractNum w:abstractNumId="2" w15:restartNumberingAfterBreak="0">
    <w:nsid w:val="2D845E88"/>
    <w:multiLevelType w:val="hybridMultilevel"/>
    <w:tmpl w:val="E708C548"/>
    <w:lvl w:ilvl="0" w:tplc="52A26CC2">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3" w15:restartNumberingAfterBreak="0">
    <w:nsid w:val="4A573D5A"/>
    <w:multiLevelType w:val="hybridMultilevel"/>
    <w:tmpl w:val="ECE48886"/>
    <w:lvl w:ilvl="0" w:tplc="321CD4CA">
      <w:start w:val="1"/>
      <w:numFmt w:val="decimal"/>
      <w:lvlText w:val="%1."/>
      <w:lvlJc w:val="left"/>
      <w:pPr>
        <w:ind w:left="462" w:hanging="360"/>
      </w:pPr>
      <w:rPr>
        <w:rFonts w:hint="default"/>
      </w:rPr>
    </w:lvl>
    <w:lvl w:ilvl="1" w:tplc="0C0A0019" w:tentative="1">
      <w:start w:val="1"/>
      <w:numFmt w:val="lowerLetter"/>
      <w:lvlText w:val="%2."/>
      <w:lvlJc w:val="left"/>
      <w:pPr>
        <w:ind w:left="1182" w:hanging="360"/>
      </w:pPr>
    </w:lvl>
    <w:lvl w:ilvl="2" w:tplc="0C0A001B" w:tentative="1">
      <w:start w:val="1"/>
      <w:numFmt w:val="lowerRoman"/>
      <w:lvlText w:val="%3."/>
      <w:lvlJc w:val="right"/>
      <w:pPr>
        <w:ind w:left="1902" w:hanging="180"/>
      </w:pPr>
    </w:lvl>
    <w:lvl w:ilvl="3" w:tplc="0C0A000F" w:tentative="1">
      <w:start w:val="1"/>
      <w:numFmt w:val="decimal"/>
      <w:lvlText w:val="%4."/>
      <w:lvlJc w:val="left"/>
      <w:pPr>
        <w:ind w:left="2622" w:hanging="360"/>
      </w:pPr>
    </w:lvl>
    <w:lvl w:ilvl="4" w:tplc="0C0A0019" w:tentative="1">
      <w:start w:val="1"/>
      <w:numFmt w:val="lowerLetter"/>
      <w:lvlText w:val="%5."/>
      <w:lvlJc w:val="left"/>
      <w:pPr>
        <w:ind w:left="3342" w:hanging="360"/>
      </w:pPr>
    </w:lvl>
    <w:lvl w:ilvl="5" w:tplc="0C0A001B" w:tentative="1">
      <w:start w:val="1"/>
      <w:numFmt w:val="lowerRoman"/>
      <w:lvlText w:val="%6."/>
      <w:lvlJc w:val="right"/>
      <w:pPr>
        <w:ind w:left="4062" w:hanging="180"/>
      </w:pPr>
    </w:lvl>
    <w:lvl w:ilvl="6" w:tplc="0C0A000F" w:tentative="1">
      <w:start w:val="1"/>
      <w:numFmt w:val="decimal"/>
      <w:lvlText w:val="%7."/>
      <w:lvlJc w:val="left"/>
      <w:pPr>
        <w:ind w:left="4782" w:hanging="360"/>
      </w:pPr>
    </w:lvl>
    <w:lvl w:ilvl="7" w:tplc="0C0A0019" w:tentative="1">
      <w:start w:val="1"/>
      <w:numFmt w:val="lowerLetter"/>
      <w:lvlText w:val="%8."/>
      <w:lvlJc w:val="left"/>
      <w:pPr>
        <w:ind w:left="5502" w:hanging="360"/>
      </w:pPr>
    </w:lvl>
    <w:lvl w:ilvl="8" w:tplc="0C0A001B" w:tentative="1">
      <w:start w:val="1"/>
      <w:numFmt w:val="lowerRoman"/>
      <w:lvlText w:val="%9."/>
      <w:lvlJc w:val="right"/>
      <w:pPr>
        <w:ind w:left="6222" w:hanging="180"/>
      </w:pPr>
    </w:lvl>
  </w:abstractNum>
  <w:abstractNum w:abstractNumId="4" w15:restartNumberingAfterBreak="0">
    <w:nsid w:val="509F30BA"/>
    <w:multiLevelType w:val="hybridMultilevel"/>
    <w:tmpl w:val="5356840E"/>
    <w:lvl w:ilvl="0" w:tplc="D8445348">
      <w:start w:val="1"/>
      <w:numFmt w:val="bullet"/>
      <w:lvlText w:val=""/>
      <w:lvlJc w:val="left"/>
      <w:pPr>
        <w:ind w:left="462" w:hanging="360"/>
      </w:pPr>
      <w:rPr>
        <w:rFonts w:ascii="Symbol" w:eastAsia="Calibri" w:hAnsi="Symbol" w:cs="Calibri" w:hint="default"/>
      </w:rPr>
    </w:lvl>
    <w:lvl w:ilvl="1" w:tplc="0C0A0003">
      <w:start w:val="1"/>
      <w:numFmt w:val="bullet"/>
      <w:lvlText w:val="o"/>
      <w:lvlJc w:val="left"/>
      <w:pPr>
        <w:ind w:left="1182" w:hanging="360"/>
      </w:pPr>
      <w:rPr>
        <w:rFonts w:ascii="Courier New" w:hAnsi="Courier New" w:cs="Courier New" w:hint="default"/>
      </w:rPr>
    </w:lvl>
    <w:lvl w:ilvl="2" w:tplc="0C0A0005">
      <w:start w:val="1"/>
      <w:numFmt w:val="bullet"/>
      <w:lvlText w:val=""/>
      <w:lvlJc w:val="left"/>
      <w:pPr>
        <w:ind w:left="1902" w:hanging="360"/>
      </w:pPr>
      <w:rPr>
        <w:rFonts w:ascii="Wingdings" w:hAnsi="Wingdings" w:hint="default"/>
      </w:rPr>
    </w:lvl>
    <w:lvl w:ilvl="3" w:tplc="0C0A0001">
      <w:start w:val="1"/>
      <w:numFmt w:val="bullet"/>
      <w:lvlText w:val=""/>
      <w:lvlJc w:val="left"/>
      <w:pPr>
        <w:ind w:left="2622" w:hanging="360"/>
      </w:pPr>
      <w:rPr>
        <w:rFonts w:ascii="Symbol" w:hAnsi="Symbol" w:hint="default"/>
      </w:rPr>
    </w:lvl>
    <w:lvl w:ilvl="4" w:tplc="0C0A0003" w:tentative="1">
      <w:start w:val="1"/>
      <w:numFmt w:val="bullet"/>
      <w:lvlText w:val="o"/>
      <w:lvlJc w:val="left"/>
      <w:pPr>
        <w:ind w:left="3342" w:hanging="360"/>
      </w:pPr>
      <w:rPr>
        <w:rFonts w:ascii="Courier New" w:hAnsi="Courier New" w:cs="Courier New" w:hint="default"/>
      </w:rPr>
    </w:lvl>
    <w:lvl w:ilvl="5" w:tplc="0C0A0005" w:tentative="1">
      <w:start w:val="1"/>
      <w:numFmt w:val="bullet"/>
      <w:lvlText w:val=""/>
      <w:lvlJc w:val="left"/>
      <w:pPr>
        <w:ind w:left="4062" w:hanging="360"/>
      </w:pPr>
      <w:rPr>
        <w:rFonts w:ascii="Wingdings" w:hAnsi="Wingdings" w:hint="default"/>
      </w:rPr>
    </w:lvl>
    <w:lvl w:ilvl="6" w:tplc="0C0A0001" w:tentative="1">
      <w:start w:val="1"/>
      <w:numFmt w:val="bullet"/>
      <w:lvlText w:val=""/>
      <w:lvlJc w:val="left"/>
      <w:pPr>
        <w:ind w:left="4782" w:hanging="360"/>
      </w:pPr>
      <w:rPr>
        <w:rFonts w:ascii="Symbol" w:hAnsi="Symbol" w:hint="default"/>
      </w:rPr>
    </w:lvl>
    <w:lvl w:ilvl="7" w:tplc="0C0A0003" w:tentative="1">
      <w:start w:val="1"/>
      <w:numFmt w:val="bullet"/>
      <w:lvlText w:val="o"/>
      <w:lvlJc w:val="left"/>
      <w:pPr>
        <w:ind w:left="5502" w:hanging="360"/>
      </w:pPr>
      <w:rPr>
        <w:rFonts w:ascii="Courier New" w:hAnsi="Courier New" w:cs="Courier New" w:hint="default"/>
      </w:rPr>
    </w:lvl>
    <w:lvl w:ilvl="8" w:tplc="0C0A0005" w:tentative="1">
      <w:start w:val="1"/>
      <w:numFmt w:val="bullet"/>
      <w:lvlText w:val=""/>
      <w:lvlJc w:val="left"/>
      <w:pPr>
        <w:ind w:left="6222" w:hanging="360"/>
      </w:pPr>
      <w:rPr>
        <w:rFonts w:ascii="Wingdings" w:hAnsi="Wingdings" w:hint="default"/>
      </w:rPr>
    </w:lvl>
  </w:abstractNum>
  <w:abstractNum w:abstractNumId="5" w15:restartNumberingAfterBreak="0">
    <w:nsid w:val="5D9F6CA2"/>
    <w:multiLevelType w:val="hybridMultilevel"/>
    <w:tmpl w:val="82E06F80"/>
    <w:lvl w:ilvl="0" w:tplc="98A46E86">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D8B3984"/>
    <w:multiLevelType w:val="hybridMultilevel"/>
    <w:tmpl w:val="C840F556"/>
    <w:lvl w:ilvl="0" w:tplc="8C868FA2">
      <w:start w:val="1"/>
      <w:numFmt w:val="bullet"/>
      <w:lvlText w:val="-"/>
      <w:lvlJc w:val="left"/>
      <w:pPr>
        <w:ind w:left="1080" w:hanging="360"/>
      </w:pPr>
      <w:rPr>
        <w:rFonts w:ascii="Calibri" w:eastAsia="Calibr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6DF516AF"/>
    <w:multiLevelType w:val="hybridMultilevel"/>
    <w:tmpl w:val="F31CF9AC"/>
    <w:lvl w:ilvl="0" w:tplc="04DE16BE">
      <w:numFmt w:val="bullet"/>
      <w:lvlText w:val=""/>
      <w:lvlJc w:val="left"/>
      <w:pPr>
        <w:ind w:left="810" w:hanging="348"/>
      </w:pPr>
      <w:rPr>
        <w:rFonts w:ascii="Symbol" w:eastAsia="Symbol" w:hAnsi="Symbol" w:cs="Symbol" w:hint="default"/>
        <w:w w:val="100"/>
        <w:sz w:val="22"/>
        <w:szCs w:val="22"/>
        <w:lang w:val="es-ES" w:eastAsia="en-US" w:bidi="ar-SA"/>
      </w:rPr>
    </w:lvl>
    <w:lvl w:ilvl="1" w:tplc="C04824E6">
      <w:numFmt w:val="bullet"/>
      <w:lvlText w:val="•"/>
      <w:lvlJc w:val="left"/>
      <w:pPr>
        <w:ind w:left="1610" w:hanging="348"/>
      </w:pPr>
      <w:rPr>
        <w:rFonts w:hint="default"/>
        <w:lang w:val="es-ES" w:eastAsia="en-US" w:bidi="ar-SA"/>
      </w:rPr>
    </w:lvl>
    <w:lvl w:ilvl="2" w:tplc="E21E256A">
      <w:numFmt w:val="bullet"/>
      <w:lvlText w:val="•"/>
      <w:lvlJc w:val="left"/>
      <w:pPr>
        <w:ind w:left="2401" w:hanging="348"/>
      </w:pPr>
      <w:rPr>
        <w:rFonts w:hint="default"/>
        <w:lang w:val="es-ES" w:eastAsia="en-US" w:bidi="ar-SA"/>
      </w:rPr>
    </w:lvl>
    <w:lvl w:ilvl="3" w:tplc="BC1C1D3C">
      <w:numFmt w:val="bullet"/>
      <w:lvlText w:val="•"/>
      <w:lvlJc w:val="left"/>
      <w:pPr>
        <w:ind w:left="3191" w:hanging="348"/>
      </w:pPr>
      <w:rPr>
        <w:rFonts w:hint="default"/>
        <w:lang w:val="es-ES" w:eastAsia="en-US" w:bidi="ar-SA"/>
      </w:rPr>
    </w:lvl>
    <w:lvl w:ilvl="4" w:tplc="DCF43A80">
      <w:numFmt w:val="bullet"/>
      <w:lvlText w:val="•"/>
      <w:lvlJc w:val="left"/>
      <w:pPr>
        <w:ind w:left="3982" w:hanging="348"/>
      </w:pPr>
      <w:rPr>
        <w:rFonts w:hint="default"/>
        <w:lang w:val="es-ES" w:eastAsia="en-US" w:bidi="ar-SA"/>
      </w:rPr>
    </w:lvl>
    <w:lvl w:ilvl="5" w:tplc="A0CC54FE">
      <w:numFmt w:val="bullet"/>
      <w:lvlText w:val="•"/>
      <w:lvlJc w:val="left"/>
      <w:pPr>
        <w:ind w:left="4773" w:hanging="348"/>
      </w:pPr>
      <w:rPr>
        <w:rFonts w:hint="default"/>
        <w:lang w:val="es-ES" w:eastAsia="en-US" w:bidi="ar-SA"/>
      </w:rPr>
    </w:lvl>
    <w:lvl w:ilvl="6" w:tplc="F5B816F8">
      <w:numFmt w:val="bullet"/>
      <w:lvlText w:val="•"/>
      <w:lvlJc w:val="left"/>
      <w:pPr>
        <w:ind w:left="5563" w:hanging="348"/>
      </w:pPr>
      <w:rPr>
        <w:rFonts w:hint="default"/>
        <w:lang w:val="es-ES" w:eastAsia="en-US" w:bidi="ar-SA"/>
      </w:rPr>
    </w:lvl>
    <w:lvl w:ilvl="7" w:tplc="75D4E516">
      <w:numFmt w:val="bullet"/>
      <w:lvlText w:val="•"/>
      <w:lvlJc w:val="left"/>
      <w:pPr>
        <w:ind w:left="6354" w:hanging="348"/>
      </w:pPr>
      <w:rPr>
        <w:rFonts w:hint="default"/>
        <w:lang w:val="es-ES" w:eastAsia="en-US" w:bidi="ar-SA"/>
      </w:rPr>
    </w:lvl>
    <w:lvl w:ilvl="8" w:tplc="08AE71B6">
      <w:numFmt w:val="bullet"/>
      <w:lvlText w:val="•"/>
      <w:lvlJc w:val="left"/>
      <w:pPr>
        <w:ind w:left="7145" w:hanging="348"/>
      </w:pPr>
      <w:rPr>
        <w:rFonts w:hint="default"/>
        <w:lang w:val="es-ES" w:eastAsia="en-US" w:bidi="ar-SA"/>
      </w:rPr>
    </w:lvl>
  </w:abstractNum>
  <w:num w:numId="1" w16cid:durableId="1046753751">
    <w:abstractNumId w:val="7"/>
  </w:num>
  <w:num w:numId="2" w16cid:durableId="621493652">
    <w:abstractNumId w:val="0"/>
  </w:num>
  <w:num w:numId="3" w16cid:durableId="1840385955">
    <w:abstractNumId w:val="3"/>
  </w:num>
  <w:num w:numId="4" w16cid:durableId="1994523048">
    <w:abstractNumId w:val="2"/>
  </w:num>
  <w:num w:numId="5" w16cid:durableId="1123813410">
    <w:abstractNumId w:val="1"/>
  </w:num>
  <w:num w:numId="6" w16cid:durableId="2036882489">
    <w:abstractNumId w:val="6"/>
  </w:num>
  <w:num w:numId="7" w16cid:durableId="1270696907">
    <w:abstractNumId w:val="4"/>
  </w:num>
  <w:num w:numId="8" w16cid:durableId="18283243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42D"/>
    <w:rsid w:val="00067EA0"/>
    <w:rsid w:val="000763A1"/>
    <w:rsid w:val="000A463B"/>
    <w:rsid w:val="000B03F7"/>
    <w:rsid w:val="000C2484"/>
    <w:rsid w:val="000E4BAE"/>
    <w:rsid w:val="000F464C"/>
    <w:rsid w:val="00172A4F"/>
    <w:rsid w:val="001C2B80"/>
    <w:rsid w:val="00221638"/>
    <w:rsid w:val="002D04AC"/>
    <w:rsid w:val="002E22CD"/>
    <w:rsid w:val="00301C21"/>
    <w:rsid w:val="00306160"/>
    <w:rsid w:val="003755F5"/>
    <w:rsid w:val="00382C1B"/>
    <w:rsid w:val="00384F73"/>
    <w:rsid w:val="003B4051"/>
    <w:rsid w:val="00426CF0"/>
    <w:rsid w:val="004813BE"/>
    <w:rsid w:val="004C668D"/>
    <w:rsid w:val="004D77D5"/>
    <w:rsid w:val="004E7B92"/>
    <w:rsid w:val="00526880"/>
    <w:rsid w:val="005404DB"/>
    <w:rsid w:val="005511E9"/>
    <w:rsid w:val="00567887"/>
    <w:rsid w:val="005B4A88"/>
    <w:rsid w:val="005E5A25"/>
    <w:rsid w:val="005F49C5"/>
    <w:rsid w:val="00605B6A"/>
    <w:rsid w:val="00643242"/>
    <w:rsid w:val="00675AB7"/>
    <w:rsid w:val="00687D2E"/>
    <w:rsid w:val="006F18DA"/>
    <w:rsid w:val="0074007E"/>
    <w:rsid w:val="007667C9"/>
    <w:rsid w:val="00794055"/>
    <w:rsid w:val="007A5AFB"/>
    <w:rsid w:val="007E5578"/>
    <w:rsid w:val="007F0435"/>
    <w:rsid w:val="00836E5C"/>
    <w:rsid w:val="008435DF"/>
    <w:rsid w:val="00863084"/>
    <w:rsid w:val="008878D5"/>
    <w:rsid w:val="008F5CA2"/>
    <w:rsid w:val="00925921"/>
    <w:rsid w:val="00957321"/>
    <w:rsid w:val="00965CF2"/>
    <w:rsid w:val="00975CA7"/>
    <w:rsid w:val="0098467F"/>
    <w:rsid w:val="00986B4F"/>
    <w:rsid w:val="00A32766"/>
    <w:rsid w:val="00A36071"/>
    <w:rsid w:val="00A64191"/>
    <w:rsid w:val="00A83B6B"/>
    <w:rsid w:val="00AC3A65"/>
    <w:rsid w:val="00B86479"/>
    <w:rsid w:val="00BD6CA9"/>
    <w:rsid w:val="00BF1735"/>
    <w:rsid w:val="00C36716"/>
    <w:rsid w:val="00C71390"/>
    <w:rsid w:val="00CA67A7"/>
    <w:rsid w:val="00CB4EA0"/>
    <w:rsid w:val="00CE6A51"/>
    <w:rsid w:val="00D1267B"/>
    <w:rsid w:val="00D235E7"/>
    <w:rsid w:val="00D33A70"/>
    <w:rsid w:val="00D570CE"/>
    <w:rsid w:val="00D57506"/>
    <w:rsid w:val="00DF0F7F"/>
    <w:rsid w:val="00E2442D"/>
    <w:rsid w:val="00E56F21"/>
    <w:rsid w:val="00E857D3"/>
    <w:rsid w:val="00E95EEC"/>
    <w:rsid w:val="00EB4C2E"/>
    <w:rsid w:val="00EE43C5"/>
    <w:rsid w:val="00EF6091"/>
    <w:rsid w:val="00F11731"/>
    <w:rsid w:val="00F44536"/>
    <w:rsid w:val="00F5084A"/>
    <w:rsid w:val="00F63299"/>
    <w:rsid w:val="00F831F3"/>
    <w:rsid w:val="00F949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CC4A5"/>
  <w15:docId w15:val="{255F5358-25D4-40DF-9F75-58A455BCD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ind w:left="887" w:right="903"/>
      <w:jc w:val="center"/>
      <w:outlineLvl w:val="0"/>
    </w:pPr>
    <w:rPr>
      <w:b/>
      <w:bCs/>
      <w:sz w:val="24"/>
      <w:szCs w:val="24"/>
      <w:u w:val="single" w:color="000000"/>
    </w:rPr>
  </w:style>
  <w:style w:type="paragraph" w:styleId="Ttulo2">
    <w:name w:val="heading 2"/>
    <w:basedOn w:val="Normal"/>
    <w:uiPriority w:val="9"/>
    <w:unhideWhenUsed/>
    <w:qFormat/>
    <w:pPr>
      <w:ind w:left="102"/>
      <w:outlineLvl w:val="1"/>
    </w:pPr>
    <w:rPr>
      <w:b/>
      <w:bCs/>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pPr>
      <w:spacing w:before="2"/>
    </w:pPr>
  </w:style>
  <w:style w:type="paragraph" w:styleId="Ttulo">
    <w:name w:val="Title"/>
    <w:basedOn w:val="Normal"/>
    <w:uiPriority w:val="10"/>
    <w:qFormat/>
    <w:pPr>
      <w:spacing w:before="14"/>
      <w:ind w:left="885" w:right="903"/>
      <w:jc w:val="center"/>
    </w:pPr>
    <w:rPr>
      <w:b/>
      <w:bCs/>
      <w:sz w:val="32"/>
      <w:szCs w:val="32"/>
    </w:rPr>
  </w:style>
  <w:style w:type="paragraph" w:styleId="Prrafodelista">
    <w:name w:val="List Paragraph"/>
    <w:basedOn w:val="Normal"/>
    <w:uiPriority w:val="1"/>
    <w:qFormat/>
    <w:pPr>
      <w:spacing w:before="2"/>
      <w:ind w:left="1736" w:hanging="220"/>
    </w:pPr>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0B03F7"/>
    <w:rPr>
      <w:color w:val="0000FF" w:themeColor="hyperlink"/>
      <w:u w:val="single"/>
    </w:rPr>
  </w:style>
  <w:style w:type="character" w:styleId="Mencinsinresolver">
    <w:name w:val="Unresolved Mention"/>
    <w:basedOn w:val="Fuentedeprrafopredeter"/>
    <w:uiPriority w:val="99"/>
    <w:semiHidden/>
    <w:unhideWhenUsed/>
    <w:rsid w:val="000B03F7"/>
    <w:rPr>
      <w:color w:val="605E5C"/>
      <w:shd w:val="clear" w:color="auto" w:fill="E1DFDD"/>
    </w:rPr>
  </w:style>
  <w:style w:type="character" w:styleId="Hipervnculovisitado">
    <w:name w:val="FollowedHyperlink"/>
    <w:basedOn w:val="Fuentedeprrafopredeter"/>
    <w:uiPriority w:val="99"/>
    <w:semiHidden/>
    <w:unhideWhenUsed/>
    <w:rsid w:val="000B03F7"/>
    <w:rPr>
      <w:color w:val="800080" w:themeColor="followedHyperlink"/>
      <w:u w:val="single"/>
    </w:rPr>
  </w:style>
  <w:style w:type="character" w:customStyle="1" w:styleId="TextoindependienteCar">
    <w:name w:val="Texto independiente Car"/>
    <w:basedOn w:val="Fuentedeprrafopredeter"/>
    <w:link w:val="Textoindependiente"/>
    <w:uiPriority w:val="1"/>
    <w:rsid w:val="00C71390"/>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90947">
      <w:bodyDiv w:val="1"/>
      <w:marLeft w:val="0"/>
      <w:marRight w:val="0"/>
      <w:marTop w:val="0"/>
      <w:marBottom w:val="0"/>
      <w:divBdr>
        <w:top w:val="none" w:sz="0" w:space="0" w:color="auto"/>
        <w:left w:val="none" w:sz="0" w:space="0" w:color="auto"/>
        <w:bottom w:val="none" w:sz="0" w:space="0" w:color="auto"/>
        <w:right w:val="none" w:sz="0" w:space="0" w:color="auto"/>
      </w:divBdr>
    </w:div>
    <w:div w:id="795831602">
      <w:bodyDiv w:val="1"/>
      <w:marLeft w:val="0"/>
      <w:marRight w:val="0"/>
      <w:marTop w:val="0"/>
      <w:marBottom w:val="0"/>
      <w:divBdr>
        <w:top w:val="none" w:sz="0" w:space="0" w:color="auto"/>
        <w:left w:val="none" w:sz="0" w:space="0" w:color="auto"/>
        <w:bottom w:val="none" w:sz="0" w:space="0" w:color="auto"/>
        <w:right w:val="none" w:sz="0" w:space="0" w:color="auto"/>
      </w:divBdr>
    </w:div>
    <w:div w:id="925068478">
      <w:bodyDiv w:val="1"/>
      <w:marLeft w:val="0"/>
      <w:marRight w:val="0"/>
      <w:marTop w:val="0"/>
      <w:marBottom w:val="0"/>
      <w:divBdr>
        <w:top w:val="none" w:sz="0" w:space="0" w:color="auto"/>
        <w:left w:val="none" w:sz="0" w:space="0" w:color="auto"/>
        <w:bottom w:val="none" w:sz="0" w:space="0" w:color="auto"/>
        <w:right w:val="none" w:sz="0" w:space="0" w:color="auto"/>
      </w:divBdr>
    </w:div>
    <w:div w:id="1006831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64.org/" TargetMode="External"/><Relationship Id="rId13" Type="http://schemas.openxmlformats.org/officeDocument/2006/relationships/hyperlink" Target="http://www.facebook.com/ajedrez.quar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mailto:Correo%20electr&#243;nico:%20torneoquart@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eda.org/feda2k16/wp-content/uploads/Manual-2024-V1.pdf" TargetMode="External"/><Relationship Id="rId1" Type="http://schemas.openxmlformats.org/officeDocument/2006/relationships/customXml" Target="../customXml/item1.xml"/><Relationship Id="rId6" Type="http://schemas.openxmlformats.org/officeDocument/2006/relationships/hyperlink" Target="https://maps.app.goo.gl/fvq8dMDByJECwguHA" TargetMode="External"/><Relationship Id="rId11" Type="http://schemas.openxmlformats.org/officeDocument/2006/relationships/hyperlink" Target="http://www.clubajedrezquart.es/" TargetMode="External"/><Relationship Id="rId5" Type="http://schemas.openxmlformats.org/officeDocument/2006/relationships/webSettings" Target="webSettings.xml"/><Relationship Id="rId15" Type="http://schemas.openxmlformats.org/officeDocument/2006/relationships/hyperlink" Target="https://handbook.fide.com/chapter/E012023" TargetMode="External"/><Relationship Id="rId10" Type="http://schemas.openxmlformats.org/officeDocument/2006/relationships/hyperlink" Target="http://www.ajedrezvalenciano.com/" TargetMode="External"/><Relationship Id="rId4" Type="http://schemas.openxmlformats.org/officeDocument/2006/relationships/settings" Target="settings.xml"/><Relationship Id="rId9" Type="http://schemas.openxmlformats.org/officeDocument/2006/relationships/hyperlink" Target="http://www.facv.org/" TargetMode="External"/><Relationship Id="rId14" Type="http://schemas.openxmlformats.org/officeDocument/2006/relationships/hyperlink" Target="mailto:torneoquar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85017-DE36-44D3-A701-2274D4022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1526</Words>
  <Characters>8002</Characters>
  <Application>Microsoft Office Word</Application>
  <DocSecurity>0</DocSecurity>
  <Lines>296</Lines>
  <Paragraphs>190</Paragraphs>
  <ScaleCrop>false</ScaleCrop>
  <HeadingPairs>
    <vt:vector size="2" baseType="variant">
      <vt:variant>
        <vt:lpstr>Título</vt:lpstr>
      </vt:variant>
      <vt:variant>
        <vt:i4>1</vt:i4>
      </vt:variant>
    </vt:vector>
  </HeadingPairs>
  <TitlesOfParts>
    <vt:vector size="1" baseType="lpstr">
      <vt:lpstr>Untitled</vt:lpstr>
    </vt:vector>
  </TitlesOfParts>
  <Company/>
  <LinksUpToDate>false</LinksUpToDate>
  <CharactersWithSpaces>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Enrique González Terol</dc:creator>
  <cp:lastModifiedBy>Ramón García</cp:lastModifiedBy>
  <cp:revision>4</cp:revision>
  <cp:lastPrinted>2024-03-13T22:36:00Z</cp:lastPrinted>
  <dcterms:created xsi:type="dcterms:W3CDTF">2026-03-08T12:05:00Z</dcterms:created>
  <dcterms:modified xsi:type="dcterms:W3CDTF">2026-03-08T13:05:00Z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2016-04-27T00:00:00Z</vt:filetime>
  </property>
  <property fmtid="{D5CDD505-2E9C-101B-9397-08002B2CF9AE}" pid="3" name="Creator">
    <vt:lpwstr>UnknownApplication</vt:lpwstr>
  </property>
  <property fmtid="{D5CDD505-2E9C-101B-9397-08002B2CF9AE}" pid="4" name="LastSaved">
    <vt:filetime>2022-08-15T00:00:00Z</vt:filetime>
  </property>
</Properties>
</file>